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B59E" w14:textId="77777777" w:rsidR="000B55E0" w:rsidRDefault="000B55E0">
      <w:pPr>
        <w:spacing w:after="0" w:line="240" w:lineRule="auto"/>
        <w:rPr>
          <w:rFonts w:ascii="Arial" w:eastAsia="Arial" w:hAnsi="Arial" w:cs="Arial"/>
          <w:sz w:val="24"/>
          <w:szCs w:val="24"/>
        </w:rPr>
      </w:pPr>
    </w:p>
    <w:p w14:paraId="6DA63FFE" w14:textId="77777777" w:rsidR="000B55E0" w:rsidRDefault="000B55E0">
      <w:pPr>
        <w:spacing w:after="0" w:line="240" w:lineRule="auto"/>
        <w:rPr>
          <w:rFonts w:ascii="Arial" w:eastAsia="Arial" w:hAnsi="Arial" w:cs="Arial"/>
          <w:sz w:val="24"/>
          <w:szCs w:val="24"/>
        </w:rPr>
      </w:pPr>
    </w:p>
    <w:p w14:paraId="1DF1EC0F" w14:textId="77777777" w:rsidR="000B55E0" w:rsidRDefault="000B55E0">
      <w:pPr>
        <w:spacing w:after="0" w:line="240" w:lineRule="auto"/>
        <w:rPr>
          <w:rFonts w:ascii="Arial" w:eastAsia="Arial" w:hAnsi="Arial" w:cs="Arial"/>
          <w:sz w:val="24"/>
          <w:szCs w:val="24"/>
        </w:rPr>
      </w:pPr>
    </w:p>
    <w:p w14:paraId="64F9CDCB" w14:textId="77777777" w:rsidR="000B55E0" w:rsidRDefault="000B55E0">
      <w:pPr>
        <w:spacing w:after="0" w:line="240" w:lineRule="auto"/>
        <w:rPr>
          <w:rFonts w:ascii="Arial" w:eastAsia="Arial" w:hAnsi="Arial" w:cs="Arial"/>
          <w:sz w:val="24"/>
          <w:szCs w:val="24"/>
        </w:rPr>
      </w:pPr>
    </w:p>
    <w:p w14:paraId="5E58D67C" w14:textId="77777777" w:rsidR="000B55E0" w:rsidRDefault="000B55E0">
      <w:pPr>
        <w:spacing w:after="0" w:line="240" w:lineRule="auto"/>
        <w:rPr>
          <w:rFonts w:ascii="Arial" w:eastAsia="Arial" w:hAnsi="Arial" w:cs="Arial"/>
          <w:sz w:val="24"/>
          <w:szCs w:val="24"/>
        </w:rPr>
      </w:pPr>
    </w:p>
    <w:p w14:paraId="112948EA" w14:textId="77777777" w:rsidR="000B55E0" w:rsidRDefault="000B55E0">
      <w:pPr>
        <w:spacing w:after="0" w:line="240" w:lineRule="auto"/>
        <w:rPr>
          <w:rFonts w:ascii="Arial" w:eastAsia="Arial" w:hAnsi="Arial" w:cs="Arial"/>
          <w:sz w:val="24"/>
          <w:szCs w:val="24"/>
        </w:rPr>
      </w:pPr>
    </w:p>
    <w:p w14:paraId="77DEE1C4" w14:textId="77777777" w:rsidR="000B55E0" w:rsidRDefault="000B55E0">
      <w:pPr>
        <w:spacing w:after="0" w:line="240" w:lineRule="auto"/>
        <w:rPr>
          <w:rFonts w:ascii="Arial" w:eastAsia="Arial" w:hAnsi="Arial" w:cs="Arial"/>
          <w:sz w:val="24"/>
          <w:szCs w:val="24"/>
        </w:rPr>
      </w:pPr>
    </w:p>
    <w:p w14:paraId="3C881536" w14:textId="77777777" w:rsidR="000B55E0" w:rsidRDefault="000B55E0">
      <w:pPr>
        <w:spacing w:after="0" w:line="240" w:lineRule="auto"/>
        <w:rPr>
          <w:rFonts w:ascii="Arial" w:eastAsia="Arial" w:hAnsi="Arial" w:cs="Arial"/>
          <w:sz w:val="24"/>
          <w:szCs w:val="24"/>
        </w:rPr>
      </w:pPr>
    </w:p>
    <w:p w14:paraId="4BA29FF1" w14:textId="77777777" w:rsidR="000B55E0" w:rsidRDefault="000B55E0">
      <w:pPr>
        <w:spacing w:after="0" w:line="240" w:lineRule="auto"/>
        <w:rPr>
          <w:rFonts w:ascii="Arial" w:eastAsia="Arial" w:hAnsi="Arial" w:cs="Arial"/>
          <w:sz w:val="24"/>
          <w:szCs w:val="24"/>
        </w:rPr>
      </w:pPr>
    </w:p>
    <w:p w14:paraId="38DECCE6" w14:textId="77777777" w:rsidR="000B55E0" w:rsidRDefault="00006581">
      <w:pPr>
        <w:rPr>
          <w:rFonts w:ascii="Arial" w:eastAsia="Arial" w:hAnsi="Arial" w:cs="Arial"/>
          <w:b/>
          <w:sz w:val="24"/>
          <w:szCs w:val="24"/>
        </w:rPr>
      </w:pPr>
      <w:r>
        <w:rPr>
          <w:rFonts w:ascii="Arial" w:eastAsia="Arial" w:hAnsi="Arial" w:cs="Arial"/>
          <w:b/>
          <w:sz w:val="24"/>
          <w:szCs w:val="24"/>
        </w:rPr>
        <w:t>To: All MPs in England</w:t>
      </w:r>
    </w:p>
    <w:p w14:paraId="5667600E" w14:textId="0671397A" w:rsidR="000B55E0" w:rsidRDefault="00A046E9">
      <w:pPr>
        <w:spacing w:after="0" w:line="240" w:lineRule="auto"/>
        <w:jc w:val="right"/>
        <w:rPr>
          <w:rFonts w:ascii="Arial" w:eastAsia="Arial" w:hAnsi="Arial" w:cs="Arial"/>
          <w:sz w:val="24"/>
          <w:szCs w:val="24"/>
        </w:rPr>
      </w:pPr>
      <w:r w:rsidRPr="00B40F0E">
        <w:rPr>
          <w:rFonts w:ascii="Arial" w:eastAsia="Arial" w:hAnsi="Arial" w:cs="Arial"/>
          <w:sz w:val="24"/>
          <w:szCs w:val="24"/>
        </w:rPr>
        <w:t>10</w:t>
      </w:r>
      <w:r w:rsidR="00006581" w:rsidRPr="00B40F0E">
        <w:rPr>
          <w:rFonts w:ascii="Arial" w:eastAsia="Arial" w:hAnsi="Arial" w:cs="Arial"/>
          <w:sz w:val="24"/>
          <w:szCs w:val="24"/>
        </w:rPr>
        <w:t xml:space="preserve"> August 2023</w:t>
      </w:r>
    </w:p>
    <w:p w14:paraId="56DCE462" w14:textId="77777777" w:rsidR="000B55E0" w:rsidRDefault="000B55E0">
      <w:pPr>
        <w:spacing w:after="0" w:line="240" w:lineRule="auto"/>
        <w:rPr>
          <w:rFonts w:ascii="Arial" w:eastAsia="Arial" w:hAnsi="Arial" w:cs="Arial"/>
          <w:b/>
          <w:sz w:val="24"/>
          <w:szCs w:val="24"/>
        </w:rPr>
      </w:pPr>
    </w:p>
    <w:p w14:paraId="733261A2" w14:textId="77777777" w:rsidR="000B55E0" w:rsidRDefault="00006581" w:rsidP="00BF6A6C">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Dear Colleague,</w:t>
      </w:r>
    </w:p>
    <w:p w14:paraId="6ED8827A" w14:textId="77777777" w:rsidR="000B55E0" w:rsidRDefault="00006581" w:rsidP="00BF6A6C">
      <w:pPr>
        <w:widowControl w:val="0"/>
        <w:pBdr>
          <w:top w:val="nil"/>
          <w:left w:val="nil"/>
          <w:bottom w:val="nil"/>
          <w:right w:val="nil"/>
          <w:between w:val="nil"/>
        </w:pBdr>
        <w:spacing w:after="240" w:line="240" w:lineRule="auto"/>
        <w:rPr>
          <w:rFonts w:ascii="Arial" w:eastAsia="Arial" w:hAnsi="Arial" w:cs="Arial"/>
          <w:b/>
          <w:i/>
          <w:color w:val="000000"/>
          <w:sz w:val="24"/>
          <w:szCs w:val="24"/>
        </w:rPr>
      </w:pPr>
      <w:r>
        <w:rPr>
          <w:rFonts w:ascii="Arial" w:eastAsia="Arial" w:hAnsi="Arial" w:cs="Arial"/>
          <w:b/>
          <w:i/>
          <w:color w:val="000000"/>
          <w:sz w:val="24"/>
          <w:szCs w:val="24"/>
        </w:rPr>
        <w:t>GCSE, AS and A level, T level and other vocational and technical qualification (VTQ) exam results 2023</w:t>
      </w:r>
    </w:p>
    <w:p w14:paraId="031281A1" w14:textId="77777777" w:rsidR="000B55E0" w:rsidRDefault="00006581" w:rsidP="00BF6A6C">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I am grateful for all the support schools and colleges have given students sitting exams this year. Results days this year are Thursday 17 August for AS, A levels and T Levels, and Thursday 24 August for GCSEs. Students will also be receiving results for level 3 VTQs by 17 August and level 2 VTQs by 24 August. You may receive queries from your constituents, so I am writing to make you aware of the arrangements for results and higher education admissions this year. </w:t>
      </w:r>
    </w:p>
    <w:p w14:paraId="7803A1FA" w14:textId="77777777" w:rsidR="000B55E0" w:rsidRDefault="00006581" w:rsidP="00BF6A6C">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This letter provides a summary of the key points to be aware of. Further information can be found on DfE’s </w:t>
      </w:r>
      <w:hyperlink r:id="rId7">
        <w:r>
          <w:rPr>
            <w:rFonts w:ascii="Arial" w:eastAsia="Arial" w:hAnsi="Arial" w:cs="Arial"/>
            <w:color w:val="0000FF"/>
            <w:sz w:val="24"/>
            <w:szCs w:val="24"/>
            <w:u w:val="single"/>
          </w:rPr>
          <w:t>website</w:t>
        </w:r>
      </w:hyperlink>
      <w:r>
        <w:rPr>
          <w:rFonts w:ascii="Arial" w:eastAsia="Arial" w:hAnsi="Arial" w:cs="Arial"/>
          <w:color w:val="000000"/>
          <w:sz w:val="24"/>
          <w:szCs w:val="24"/>
        </w:rPr>
        <w:t xml:space="preserve">, and in Ofqual’s guides for </w:t>
      </w:r>
      <w:hyperlink r:id="rId8">
        <w:r>
          <w:rPr>
            <w:rFonts w:ascii="Arial" w:eastAsia="Arial" w:hAnsi="Arial" w:cs="Arial"/>
            <w:color w:val="0000FF"/>
            <w:sz w:val="24"/>
            <w:szCs w:val="24"/>
            <w:u w:val="single"/>
          </w:rPr>
          <w:t>students</w:t>
        </w:r>
      </w:hyperlink>
      <w:r>
        <w:rPr>
          <w:rFonts w:ascii="Arial" w:eastAsia="Arial" w:hAnsi="Arial" w:cs="Arial"/>
          <w:color w:val="000000"/>
          <w:sz w:val="24"/>
          <w:szCs w:val="24"/>
        </w:rPr>
        <w:t xml:space="preserve"> and for </w:t>
      </w:r>
      <w:hyperlink r:id="rId9">
        <w:r>
          <w:rPr>
            <w:rFonts w:ascii="Arial" w:eastAsia="Arial" w:hAnsi="Arial" w:cs="Arial"/>
            <w:color w:val="0000FF"/>
            <w:sz w:val="24"/>
            <w:szCs w:val="24"/>
            <w:u w:val="single"/>
          </w:rPr>
          <w:t>schools and colleges</w:t>
        </w:r>
      </w:hyperlink>
      <w:r>
        <w:rPr>
          <w:rFonts w:ascii="Arial" w:eastAsia="Arial" w:hAnsi="Arial" w:cs="Arial"/>
          <w:color w:val="000000"/>
          <w:sz w:val="24"/>
          <w:szCs w:val="24"/>
        </w:rPr>
        <w:t xml:space="preserve">. Ofqual and UCAS have also published a joint </w:t>
      </w:r>
      <w:hyperlink r:id="rId10">
        <w:r>
          <w:rPr>
            <w:rFonts w:ascii="Arial" w:eastAsia="Arial" w:hAnsi="Arial" w:cs="Arial"/>
            <w:color w:val="0000FF"/>
            <w:sz w:val="24"/>
            <w:szCs w:val="24"/>
            <w:u w:val="single"/>
          </w:rPr>
          <w:t>letter to students</w:t>
        </w:r>
      </w:hyperlink>
      <w:r>
        <w:rPr>
          <w:rFonts w:ascii="Arial" w:eastAsia="Arial" w:hAnsi="Arial" w:cs="Arial"/>
          <w:color w:val="000000"/>
          <w:sz w:val="24"/>
          <w:szCs w:val="24"/>
        </w:rPr>
        <w:t>.</w:t>
      </w:r>
    </w:p>
    <w:p w14:paraId="3E69DF45" w14:textId="77777777" w:rsidR="000B55E0" w:rsidRDefault="00006581" w:rsidP="00BF6A6C">
      <w:pPr>
        <w:widowControl w:val="0"/>
        <w:pBdr>
          <w:top w:val="nil"/>
          <w:left w:val="nil"/>
          <w:bottom w:val="nil"/>
          <w:right w:val="nil"/>
          <w:between w:val="nil"/>
        </w:pBdr>
        <w:spacing w:after="240" w:line="240" w:lineRule="auto"/>
        <w:rPr>
          <w:rFonts w:ascii="Arial" w:eastAsia="Arial" w:hAnsi="Arial" w:cs="Arial"/>
          <w:b/>
          <w:i/>
          <w:color w:val="000000"/>
          <w:sz w:val="24"/>
          <w:szCs w:val="24"/>
        </w:rPr>
      </w:pPr>
      <w:r>
        <w:rPr>
          <w:rFonts w:ascii="Arial" w:eastAsia="Arial" w:hAnsi="Arial" w:cs="Arial"/>
          <w:b/>
          <w:i/>
          <w:color w:val="000000"/>
          <w:sz w:val="24"/>
          <w:szCs w:val="24"/>
        </w:rPr>
        <w:t>Approach to grading for GCSEs, AS and A levels in 2023</w:t>
      </w:r>
    </w:p>
    <w:p w14:paraId="7EA736C0" w14:textId="6C56BE75" w:rsidR="000B55E0" w:rsidRDefault="00006581">
      <w:pPr>
        <w:spacing w:before="280" w:after="280"/>
        <w:rPr>
          <w:rFonts w:ascii="Arial" w:eastAsia="Arial" w:hAnsi="Arial" w:cs="Arial"/>
          <w:b/>
          <w:i/>
          <w:sz w:val="24"/>
          <w:szCs w:val="24"/>
        </w:rPr>
      </w:pPr>
      <w:r>
        <w:rPr>
          <w:rFonts w:ascii="Arial" w:eastAsia="Arial" w:hAnsi="Arial" w:cs="Arial"/>
          <w:color w:val="000000"/>
          <w:sz w:val="24"/>
          <w:szCs w:val="24"/>
          <w:highlight w:val="white"/>
        </w:rPr>
        <w:t xml:space="preserve">Ofqual announced last September that GCSEs, AS and A levels are returning to pre-pandemic grading this summer, with protection built in to recognise the disruption that students have faced. This means that senior examiners will make allowances where national performance is lower than before the pandemic due to disruption. Therefore, a typical student who would have achieved, for example, a B grade in A level geography before the pandemic, will be just as likely to get a B in geography in 2023. The return to pre-pandemic grading means that national results will be lower than last summer. It will be most meaningful to compare results to 2019, the last year that summer exams were taken before the pandemic. As in any year, results for individual schools and colleges will vary, but the approach to grading means that results for individual schools and colleges are highly likely to be lower than last summer. Further information is available in Ofqual’s blog </w:t>
      </w:r>
      <w:hyperlink r:id="rId11">
        <w:r>
          <w:rPr>
            <w:rFonts w:ascii="Arial" w:eastAsia="Arial" w:hAnsi="Arial" w:cs="Arial"/>
            <w:color w:val="0563C1"/>
            <w:sz w:val="24"/>
            <w:szCs w:val="24"/>
            <w:highlight w:val="white"/>
            <w:u w:val="single"/>
          </w:rPr>
          <w:t>10 things to know about GCSE, AS and A level grades</w:t>
        </w:r>
      </w:hyperlink>
      <w:r>
        <w:rPr>
          <w:rFonts w:ascii="Arial" w:eastAsia="Arial" w:hAnsi="Arial" w:cs="Arial"/>
          <w:color w:val="000000"/>
          <w:sz w:val="24"/>
          <w:szCs w:val="24"/>
          <w:highlight w:val="white"/>
        </w:rPr>
        <w:t>. </w:t>
      </w:r>
      <w:r>
        <w:rPr>
          <w:rFonts w:ascii="Arial" w:eastAsia="Arial" w:hAnsi="Arial" w:cs="Arial"/>
          <w:b/>
          <w:i/>
          <w:sz w:val="24"/>
          <w:szCs w:val="24"/>
        </w:rPr>
        <w:t xml:space="preserve"> </w:t>
      </w:r>
    </w:p>
    <w:p w14:paraId="6FEC5809" w14:textId="77777777" w:rsidR="000B55E0" w:rsidRDefault="00006581">
      <w:pPr>
        <w:spacing w:before="280" w:after="280"/>
        <w:rPr>
          <w:rFonts w:ascii="Arial" w:eastAsia="Arial" w:hAnsi="Arial" w:cs="Arial"/>
          <w:b/>
          <w:sz w:val="24"/>
          <w:szCs w:val="24"/>
        </w:rPr>
      </w:pPr>
      <w:r>
        <w:rPr>
          <w:rFonts w:ascii="Arial" w:eastAsia="Arial" w:hAnsi="Arial" w:cs="Arial"/>
          <w:b/>
          <w:i/>
          <w:sz w:val="24"/>
          <w:szCs w:val="24"/>
        </w:rPr>
        <w:t>Vocational and technical qualifications (VTQs)</w:t>
      </w:r>
    </w:p>
    <w:p w14:paraId="58FA4DE0" w14:textId="1F230A68" w:rsidR="000B55E0" w:rsidRDefault="00006581">
      <w:pPr>
        <w:rPr>
          <w:rFonts w:ascii="Arial" w:eastAsia="Arial" w:hAnsi="Arial" w:cs="Arial"/>
          <w:sz w:val="24"/>
          <w:szCs w:val="24"/>
        </w:rPr>
      </w:pPr>
      <w:r>
        <w:rPr>
          <w:rFonts w:ascii="Arial" w:eastAsia="Arial" w:hAnsi="Arial" w:cs="Arial"/>
          <w:color w:val="0B0C0C"/>
          <w:sz w:val="24"/>
          <w:szCs w:val="24"/>
        </w:rPr>
        <w:t xml:space="preserve">As outlined in Ofqual’s blog on </w:t>
      </w:r>
      <w:hyperlink r:id="rId12">
        <w:r>
          <w:rPr>
            <w:rFonts w:ascii="Arial" w:eastAsia="Arial" w:hAnsi="Arial" w:cs="Arial"/>
            <w:color w:val="0000FF"/>
            <w:sz w:val="24"/>
            <w:szCs w:val="24"/>
            <w:u w:val="single"/>
          </w:rPr>
          <w:t>vocational and technical qualifications grading in 2023</w:t>
        </w:r>
      </w:hyperlink>
      <w:r>
        <w:rPr>
          <w:rFonts w:ascii="Arial" w:eastAsia="Arial" w:hAnsi="Arial" w:cs="Arial"/>
          <w:color w:val="0B0C0C"/>
          <w:sz w:val="24"/>
          <w:szCs w:val="24"/>
        </w:rPr>
        <w:t xml:space="preserve">, the return to formal assessments means that national outcomes for vocational and technical qualifications are also expected to be lower than outcomes in 2022. </w:t>
      </w:r>
      <w:r>
        <w:rPr>
          <w:rFonts w:ascii="Arial" w:eastAsia="Arial" w:hAnsi="Arial" w:cs="Arial"/>
          <w:color w:val="0B0C0C"/>
          <w:sz w:val="24"/>
          <w:szCs w:val="24"/>
        </w:rPr>
        <w:lastRenderedPageBreak/>
        <w:t>A</w:t>
      </w:r>
      <w:r>
        <w:rPr>
          <w:rFonts w:ascii="Arial" w:eastAsia="Arial" w:hAnsi="Arial" w:cs="Arial"/>
          <w:sz w:val="24"/>
          <w:szCs w:val="24"/>
        </w:rPr>
        <w:t xml:space="preserve">warding organisations will expect broadly the same quality of work at each grade as they did before the pandemic. However, where possible, senior examiners will monitor for evidence of disruption and consider it when setting grade boundaries.   </w:t>
      </w:r>
    </w:p>
    <w:p w14:paraId="158A66EA" w14:textId="3EB5B7C7" w:rsidR="000B55E0" w:rsidRDefault="00006581">
      <w:pPr>
        <w:rPr>
          <w:rFonts w:ascii="Arial" w:eastAsia="Arial" w:hAnsi="Arial" w:cs="Arial"/>
          <w:color w:val="0B0C0C"/>
          <w:sz w:val="24"/>
          <w:szCs w:val="24"/>
        </w:rPr>
      </w:pPr>
      <w:r>
        <w:rPr>
          <w:rFonts w:ascii="Arial" w:eastAsia="Arial" w:hAnsi="Arial" w:cs="Arial"/>
          <w:color w:val="0B0C0C"/>
          <w:sz w:val="24"/>
          <w:szCs w:val="24"/>
        </w:rPr>
        <w:t>Following the issues with some late and incorrect</w:t>
      </w:r>
      <w:r>
        <w:rPr>
          <w:rFonts w:ascii="Arial" w:eastAsia="Arial" w:hAnsi="Arial" w:cs="Arial"/>
          <w:sz w:val="24"/>
          <w:szCs w:val="24"/>
        </w:rPr>
        <w:t xml:space="preserve"> vocational and technical qualification results last summer, Ofqual published a robust </w:t>
      </w:r>
      <w:hyperlink r:id="rId13">
        <w:r>
          <w:rPr>
            <w:rFonts w:ascii="Arial" w:eastAsia="Arial" w:hAnsi="Arial" w:cs="Arial"/>
            <w:color w:val="0000FF"/>
            <w:sz w:val="24"/>
            <w:szCs w:val="24"/>
            <w:u w:val="single"/>
          </w:rPr>
          <w:t>action plan</w:t>
        </w:r>
      </w:hyperlink>
      <w:r>
        <w:rPr>
          <w:rFonts w:ascii="Arial" w:eastAsia="Arial" w:hAnsi="Arial" w:cs="Arial"/>
          <w:sz w:val="24"/>
          <w:szCs w:val="24"/>
        </w:rPr>
        <w:t xml:space="preserve"> to support the timely delivery of level 3 results used for progression to higher education in 2023. Around 2,500 schools and colleges in England have confirmed which of their students expect to get </w:t>
      </w:r>
      <w:r w:rsidR="0088560B">
        <w:rPr>
          <w:rFonts w:ascii="Arial" w:eastAsia="Arial" w:hAnsi="Arial" w:cs="Arial"/>
          <w:sz w:val="24"/>
          <w:szCs w:val="24"/>
        </w:rPr>
        <w:t>l</w:t>
      </w:r>
      <w:r>
        <w:rPr>
          <w:rFonts w:ascii="Arial" w:eastAsia="Arial" w:hAnsi="Arial" w:cs="Arial"/>
          <w:sz w:val="24"/>
          <w:szCs w:val="24"/>
        </w:rPr>
        <w:t>evel 3 VTQ results this summer.</w:t>
      </w:r>
      <w:r>
        <w:rPr>
          <w:rFonts w:ascii="Arial" w:eastAsia="Arial" w:hAnsi="Arial" w:cs="Arial"/>
          <w:color w:val="0B0C0C"/>
          <w:sz w:val="24"/>
          <w:szCs w:val="24"/>
          <w:highlight w:val="white"/>
        </w:rPr>
        <w:t xml:space="preserve"> </w:t>
      </w:r>
      <w:r>
        <w:rPr>
          <w:rFonts w:ascii="Arial" w:eastAsia="Arial" w:hAnsi="Arial" w:cs="Arial"/>
          <w:color w:val="0B0C0C"/>
          <w:sz w:val="24"/>
          <w:szCs w:val="24"/>
        </w:rPr>
        <w:t xml:space="preserve">There have, however, been examples of late responses which might jeopardise students receiving their results on time. Ofqual has confirmed that awarding organisations are following up with a small number of schools and colleges so students can still receive results </w:t>
      </w:r>
      <w:r w:rsidR="00A215CD" w:rsidRPr="00020F8C">
        <w:rPr>
          <w:rFonts w:ascii="Arial" w:eastAsia="Arial" w:hAnsi="Arial" w:cs="Arial"/>
          <w:color w:val="0B0C0C"/>
          <w:sz w:val="24"/>
          <w:szCs w:val="24"/>
        </w:rPr>
        <w:t>by results day</w:t>
      </w:r>
      <w:r w:rsidRPr="00020F8C">
        <w:rPr>
          <w:rFonts w:ascii="Arial" w:eastAsia="Arial" w:hAnsi="Arial" w:cs="Arial"/>
          <w:color w:val="0B0C0C"/>
          <w:sz w:val="24"/>
          <w:szCs w:val="24"/>
        </w:rPr>
        <w:t>.</w:t>
      </w:r>
      <w:r>
        <w:rPr>
          <w:rFonts w:ascii="Arial" w:eastAsia="Arial" w:hAnsi="Arial" w:cs="Arial"/>
          <w:color w:val="000000"/>
          <w:sz w:val="24"/>
          <w:szCs w:val="24"/>
        </w:rPr>
        <w:t> </w:t>
      </w:r>
    </w:p>
    <w:p w14:paraId="4C381578" w14:textId="16D03FF8" w:rsidR="00F759E8" w:rsidRPr="00F759E8" w:rsidRDefault="00006581" w:rsidP="00F759E8">
      <w:pPr>
        <w:widowControl w:val="0"/>
        <w:pBdr>
          <w:top w:val="nil"/>
          <w:left w:val="nil"/>
          <w:bottom w:val="nil"/>
          <w:right w:val="nil"/>
          <w:between w:val="nil"/>
        </w:pBdr>
        <w:spacing w:after="240" w:line="240" w:lineRule="auto"/>
        <w:rPr>
          <w:rFonts w:ascii="Arial" w:eastAsia="Arial" w:hAnsi="Arial" w:cs="Arial"/>
          <w:b/>
          <w:i/>
          <w:color w:val="000000"/>
          <w:sz w:val="24"/>
          <w:szCs w:val="24"/>
        </w:rPr>
      </w:pPr>
      <w:r>
        <w:rPr>
          <w:rFonts w:ascii="Arial" w:eastAsia="Arial" w:hAnsi="Arial" w:cs="Arial"/>
          <w:b/>
          <w:i/>
          <w:color w:val="000000"/>
          <w:sz w:val="24"/>
          <w:szCs w:val="24"/>
        </w:rPr>
        <w:t>T levels</w:t>
      </w:r>
      <w:bookmarkStart w:id="0" w:name="_Hlk142483442"/>
    </w:p>
    <w:p w14:paraId="53C772C6" w14:textId="567B6E96" w:rsidR="00F759E8" w:rsidRPr="00020F8C" w:rsidRDefault="00F759E8" w:rsidP="00F759E8">
      <w:pPr>
        <w:rPr>
          <w:rFonts w:ascii="Arial" w:hAnsi="Arial" w:cs="Arial"/>
          <w:color w:val="000000"/>
          <w:sz w:val="24"/>
          <w:szCs w:val="24"/>
        </w:rPr>
      </w:pPr>
      <w:r w:rsidRPr="0FAAFCCC">
        <w:rPr>
          <w:rFonts w:ascii="Arial" w:hAnsi="Arial" w:cs="Arial"/>
          <w:color w:val="000000" w:themeColor="text1"/>
          <w:sz w:val="24"/>
          <w:szCs w:val="24"/>
        </w:rPr>
        <w:t xml:space="preserve">T </w:t>
      </w:r>
      <w:r w:rsidRPr="00020F8C">
        <w:rPr>
          <w:rFonts w:ascii="Arial" w:hAnsi="Arial" w:cs="Arial"/>
          <w:color w:val="000000" w:themeColor="text1"/>
          <w:sz w:val="24"/>
          <w:szCs w:val="24"/>
        </w:rPr>
        <w:t xml:space="preserve">Levels are new, </w:t>
      </w:r>
      <w:r w:rsidR="005C1333">
        <w:rPr>
          <w:rFonts w:ascii="Arial" w:hAnsi="Arial" w:cs="Arial"/>
          <w:color w:val="000000" w:themeColor="text1"/>
          <w:sz w:val="24"/>
          <w:szCs w:val="24"/>
        </w:rPr>
        <w:t>rigorous</w:t>
      </w:r>
      <w:r w:rsidRPr="00020F8C">
        <w:rPr>
          <w:rFonts w:ascii="Arial" w:hAnsi="Arial" w:cs="Arial"/>
          <w:color w:val="000000" w:themeColor="text1"/>
          <w:sz w:val="24"/>
          <w:szCs w:val="24"/>
        </w:rPr>
        <w:t xml:space="preserve">, technical alternatives to A levels. Broadly equivalent in size to </w:t>
      </w:r>
      <w:r w:rsidR="0088560B" w:rsidRPr="00020F8C">
        <w:rPr>
          <w:rFonts w:ascii="Arial" w:hAnsi="Arial" w:cs="Arial"/>
          <w:color w:val="000000" w:themeColor="text1"/>
          <w:sz w:val="24"/>
          <w:szCs w:val="24"/>
        </w:rPr>
        <w:t>three</w:t>
      </w:r>
      <w:r w:rsidRPr="00020F8C">
        <w:rPr>
          <w:rFonts w:ascii="Arial" w:hAnsi="Arial" w:cs="Arial"/>
          <w:color w:val="000000" w:themeColor="text1"/>
          <w:sz w:val="24"/>
          <w:szCs w:val="24"/>
        </w:rPr>
        <w:t xml:space="preserve"> A levels and developed with employers</w:t>
      </w:r>
      <w:r w:rsidR="00D53B9D" w:rsidRPr="00020F8C">
        <w:rPr>
          <w:rFonts w:ascii="Arial" w:hAnsi="Arial" w:cs="Arial"/>
          <w:color w:val="000000" w:themeColor="text1"/>
          <w:sz w:val="24"/>
          <w:szCs w:val="24"/>
        </w:rPr>
        <w:t>,</w:t>
      </w:r>
      <w:r w:rsidRPr="00020F8C">
        <w:rPr>
          <w:rFonts w:ascii="Arial" w:hAnsi="Arial" w:cs="Arial"/>
          <w:color w:val="000000" w:themeColor="text1"/>
          <w:sz w:val="24"/>
          <w:szCs w:val="24"/>
        </w:rPr>
        <w:t xml:space="preserve"> they are designed to meet the needs of industry and prepare students for skilled employment, higher education or a </w:t>
      </w:r>
      <w:r w:rsidR="00A264F5" w:rsidRPr="00020F8C">
        <w:rPr>
          <w:rFonts w:ascii="Arial" w:hAnsi="Arial" w:cs="Arial"/>
          <w:color w:val="000000" w:themeColor="text1"/>
          <w:sz w:val="24"/>
          <w:szCs w:val="24"/>
        </w:rPr>
        <w:t xml:space="preserve">higher or </w:t>
      </w:r>
      <w:r w:rsidRPr="00020F8C">
        <w:rPr>
          <w:rFonts w:ascii="Arial" w:hAnsi="Arial" w:cs="Arial"/>
          <w:color w:val="000000" w:themeColor="text1"/>
          <w:sz w:val="24"/>
          <w:szCs w:val="24"/>
        </w:rPr>
        <w:t xml:space="preserve">degree level apprenticeship. This will be the second year of T Level results. More than 3,500 students will be receiving their </w:t>
      </w:r>
      <w:proofErr w:type="gramStart"/>
      <w:r w:rsidRPr="00020F8C">
        <w:rPr>
          <w:rFonts w:ascii="Arial" w:hAnsi="Arial" w:cs="Arial"/>
          <w:color w:val="000000" w:themeColor="text1"/>
          <w:sz w:val="24"/>
          <w:szCs w:val="24"/>
        </w:rPr>
        <w:t>final results</w:t>
      </w:r>
      <w:proofErr w:type="gramEnd"/>
      <w:r w:rsidRPr="00020F8C">
        <w:rPr>
          <w:rFonts w:ascii="Arial" w:hAnsi="Arial" w:cs="Arial"/>
          <w:color w:val="000000" w:themeColor="text1"/>
          <w:sz w:val="24"/>
          <w:szCs w:val="24"/>
        </w:rPr>
        <w:t xml:space="preserve"> across </w:t>
      </w:r>
      <w:r w:rsidR="00B53DA0" w:rsidRPr="00020F8C">
        <w:rPr>
          <w:rFonts w:ascii="Arial" w:hAnsi="Arial" w:cs="Arial"/>
          <w:color w:val="000000" w:themeColor="text1"/>
          <w:sz w:val="24"/>
          <w:szCs w:val="24"/>
        </w:rPr>
        <w:t>seven</w:t>
      </w:r>
      <w:r w:rsidRPr="00020F8C">
        <w:rPr>
          <w:rFonts w:ascii="Arial" w:hAnsi="Arial" w:cs="Arial"/>
          <w:color w:val="000000" w:themeColor="text1"/>
          <w:sz w:val="24"/>
          <w:szCs w:val="24"/>
        </w:rPr>
        <w:t xml:space="preserve"> T Levels, with more than 7,500 students getting the results from their </w:t>
      </w:r>
      <w:r w:rsidR="002658AE" w:rsidRPr="00020F8C">
        <w:rPr>
          <w:rFonts w:ascii="Arial" w:hAnsi="Arial" w:cs="Arial"/>
          <w:color w:val="000000" w:themeColor="text1"/>
          <w:sz w:val="24"/>
          <w:szCs w:val="24"/>
        </w:rPr>
        <w:t>first-year</w:t>
      </w:r>
      <w:r w:rsidRPr="00020F8C">
        <w:rPr>
          <w:rFonts w:ascii="Arial" w:hAnsi="Arial" w:cs="Arial"/>
          <w:color w:val="000000" w:themeColor="text1"/>
          <w:sz w:val="24"/>
          <w:szCs w:val="24"/>
        </w:rPr>
        <w:t xml:space="preserve"> assessments ahead of comp</w:t>
      </w:r>
      <w:r w:rsidR="66C0A969" w:rsidRPr="00020F8C">
        <w:rPr>
          <w:rFonts w:ascii="Arial" w:hAnsi="Arial" w:cs="Arial"/>
          <w:color w:val="000000" w:themeColor="text1"/>
          <w:sz w:val="24"/>
          <w:szCs w:val="24"/>
        </w:rPr>
        <w:t>leti</w:t>
      </w:r>
      <w:r w:rsidRPr="00020F8C">
        <w:rPr>
          <w:rFonts w:ascii="Arial" w:hAnsi="Arial" w:cs="Arial"/>
          <w:color w:val="000000" w:themeColor="text1"/>
          <w:sz w:val="24"/>
          <w:szCs w:val="24"/>
        </w:rPr>
        <w:t xml:space="preserve">on next year across 16 T Levels. Although Ofqual has asked awarding organisations to be </w:t>
      </w:r>
      <w:r w:rsidR="005C1333">
        <w:rPr>
          <w:rFonts w:ascii="Arial" w:hAnsi="Arial" w:cs="Arial"/>
          <w:color w:val="000000" w:themeColor="text1"/>
          <w:sz w:val="24"/>
          <w:szCs w:val="24"/>
        </w:rPr>
        <w:t>flexible</w:t>
      </w:r>
      <w:r w:rsidRPr="00020F8C">
        <w:rPr>
          <w:rFonts w:ascii="Arial" w:hAnsi="Arial" w:cs="Arial"/>
          <w:color w:val="000000" w:themeColor="text1"/>
          <w:sz w:val="24"/>
          <w:szCs w:val="24"/>
        </w:rPr>
        <w:t xml:space="preserve"> in awarding T Level Technical Qualification grades to reflect that they are new, the standards expected are deliberately rigorous and demanding. 2023 will also be the first year that Technical Qualifications in T Levels are based fully on externally set assessments (they previously included teacher assessed grades). It will therefore be important not to compare them with last year’s results or other existing vocational qualifications. We remain highly committed to T Levels, with 18 pathways available for young people this summer as new T Levels in Agriculture, Land Management and Production and Legal Services join our existing portfolio.</w:t>
      </w:r>
      <w:bookmarkEnd w:id="0"/>
    </w:p>
    <w:p w14:paraId="211CF273" w14:textId="77777777" w:rsidR="000B55E0" w:rsidRPr="00020F8C" w:rsidRDefault="000B55E0">
      <w:pPr>
        <w:pBdr>
          <w:top w:val="nil"/>
          <w:left w:val="nil"/>
          <w:bottom w:val="nil"/>
          <w:right w:val="nil"/>
          <w:between w:val="nil"/>
        </w:pBdr>
        <w:spacing w:after="0" w:line="240" w:lineRule="auto"/>
        <w:rPr>
          <w:rFonts w:ascii="Arial" w:eastAsia="Arial" w:hAnsi="Arial" w:cs="Arial"/>
          <w:sz w:val="24"/>
          <w:szCs w:val="24"/>
        </w:rPr>
      </w:pPr>
    </w:p>
    <w:p w14:paraId="1ACF4CAC" w14:textId="77777777" w:rsidR="000B55E0" w:rsidRPr="00020F8C" w:rsidRDefault="00006581" w:rsidP="00FF0CF9">
      <w:pPr>
        <w:widowControl w:val="0"/>
        <w:pBdr>
          <w:top w:val="nil"/>
          <w:left w:val="nil"/>
          <w:bottom w:val="nil"/>
          <w:right w:val="nil"/>
          <w:between w:val="nil"/>
        </w:pBdr>
        <w:spacing w:after="240" w:line="240" w:lineRule="auto"/>
        <w:rPr>
          <w:rFonts w:ascii="Arial" w:eastAsia="Arial" w:hAnsi="Arial" w:cs="Arial"/>
          <w:b/>
          <w:i/>
          <w:color w:val="000000"/>
          <w:sz w:val="24"/>
          <w:szCs w:val="24"/>
        </w:rPr>
      </w:pPr>
      <w:r w:rsidRPr="00020F8C">
        <w:rPr>
          <w:rFonts w:ascii="Arial" w:eastAsia="Arial" w:hAnsi="Arial" w:cs="Arial"/>
          <w:b/>
          <w:i/>
          <w:color w:val="000000"/>
          <w:sz w:val="24"/>
          <w:szCs w:val="24"/>
        </w:rPr>
        <w:t>Higher education and alternative options</w:t>
      </w:r>
    </w:p>
    <w:p w14:paraId="1DBD356F" w14:textId="77777777" w:rsidR="000B55E0" w:rsidRPr="00020F8C" w:rsidRDefault="00006581">
      <w:pPr>
        <w:spacing w:before="280" w:after="280"/>
        <w:rPr>
          <w:rFonts w:ascii="Arial" w:eastAsia="Arial" w:hAnsi="Arial" w:cs="Arial"/>
          <w:sz w:val="24"/>
          <w:szCs w:val="24"/>
        </w:rPr>
      </w:pPr>
      <w:r w:rsidRPr="00020F8C">
        <w:rPr>
          <w:rFonts w:ascii="Arial" w:eastAsia="Arial" w:hAnsi="Arial" w:cs="Arial"/>
          <w:sz w:val="24"/>
          <w:szCs w:val="24"/>
        </w:rPr>
        <w:t xml:space="preserve">Students can have confidence that getting into higher education is a fair process. Universities are aware of the approach to grading in 2023 and took this into account when making offers – as they do every year. The overall number of university places available is also not governed by the number of top grades. </w:t>
      </w:r>
      <w:r w:rsidRPr="00020F8C">
        <w:rPr>
          <w:rFonts w:ascii="Arial" w:eastAsia="Arial" w:hAnsi="Arial" w:cs="Arial"/>
          <w:color w:val="000000"/>
          <w:sz w:val="24"/>
          <w:szCs w:val="24"/>
        </w:rPr>
        <w:t xml:space="preserve">So, there will be plenty of high-quality options for students and grading arrangements will not affect this. </w:t>
      </w:r>
    </w:p>
    <w:p w14:paraId="7EB799B8" w14:textId="40BD69BF" w:rsidR="000B55E0" w:rsidRDefault="00006581">
      <w:pPr>
        <w:spacing w:before="280" w:after="280"/>
        <w:rPr>
          <w:rFonts w:ascii="Arial" w:eastAsia="Arial" w:hAnsi="Arial" w:cs="Arial"/>
          <w:color w:val="0B0C0C"/>
          <w:sz w:val="24"/>
          <w:szCs w:val="24"/>
        </w:rPr>
      </w:pPr>
      <w:r w:rsidRPr="00020F8C">
        <w:rPr>
          <w:rFonts w:ascii="Arial" w:eastAsia="Arial" w:hAnsi="Arial" w:cs="Arial"/>
          <w:sz w:val="24"/>
          <w:szCs w:val="24"/>
        </w:rPr>
        <w:t xml:space="preserve">It is very common for students to not achieve their predicted grades but still be offered a higher education place. In 2019, for English 18-year-old applicants with a minimum of </w:t>
      </w:r>
      <w:r w:rsidR="000C52B4" w:rsidRPr="00020F8C">
        <w:rPr>
          <w:rFonts w:ascii="Arial" w:eastAsia="Arial" w:hAnsi="Arial" w:cs="Arial"/>
          <w:sz w:val="24"/>
          <w:szCs w:val="24"/>
        </w:rPr>
        <w:t>three</w:t>
      </w:r>
      <w:r w:rsidRPr="00020F8C">
        <w:rPr>
          <w:rFonts w:ascii="Arial" w:eastAsia="Arial" w:hAnsi="Arial" w:cs="Arial"/>
          <w:sz w:val="24"/>
          <w:szCs w:val="24"/>
        </w:rPr>
        <w:t xml:space="preserve"> A Level</w:t>
      </w:r>
      <w:r>
        <w:rPr>
          <w:rFonts w:ascii="Arial" w:eastAsia="Arial" w:hAnsi="Arial" w:cs="Arial"/>
          <w:sz w:val="24"/>
          <w:szCs w:val="24"/>
        </w:rPr>
        <w:t xml:space="preserve"> prediction, only 20% met or exceed their predicted grades. However, for the same group, 88% were accepted into a UK higher education provider and of those 58% were accepted to their firm </w:t>
      </w:r>
      <w:r w:rsidR="005C1333">
        <w:rPr>
          <w:rFonts w:ascii="Arial" w:eastAsia="Arial" w:hAnsi="Arial" w:cs="Arial"/>
          <w:sz w:val="24"/>
          <w:szCs w:val="24"/>
        </w:rPr>
        <w:t xml:space="preserve">first </w:t>
      </w:r>
      <w:r>
        <w:rPr>
          <w:rFonts w:ascii="Arial" w:eastAsia="Arial" w:hAnsi="Arial" w:cs="Arial"/>
          <w:sz w:val="24"/>
          <w:szCs w:val="24"/>
        </w:rPr>
        <w:t xml:space="preserve">choice. If students do not secure their firm or insurance offers, support is available to guide them through </w:t>
      </w:r>
      <w:r>
        <w:rPr>
          <w:rFonts w:ascii="Arial" w:eastAsia="Arial" w:hAnsi="Arial" w:cs="Arial"/>
          <w:sz w:val="24"/>
          <w:szCs w:val="24"/>
        </w:rPr>
        <w:lastRenderedPageBreak/>
        <w:t xml:space="preserve">clearing, where many suitable courses may be available. </w:t>
      </w:r>
      <w:r w:rsidRPr="00020F8C">
        <w:rPr>
          <w:rFonts w:ascii="Arial" w:eastAsia="Arial" w:hAnsi="Arial" w:cs="Arial"/>
          <w:sz w:val="24"/>
          <w:szCs w:val="24"/>
        </w:rPr>
        <w:t xml:space="preserve">While </w:t>
      </w:r>
      <w:r w:rsidR="00141B77" w:rsidRPr="00020F8C">
        <w:rPr>
          <w:rFonts w:ascii="Arial" w:eastAsia="Arial" w:hAnsi="Arial" w:cs="Arial"/>
          <w:sz w:val="24"/>
          <w:szCs w:val="24"/>
        </w:rPr>
        <w:t>a degree</w:t>
      </w:r>
      <w:r w:rsidRPr="00020F8C">
        <w:rPr>
          <w:rFonts w:ascii="Arial" w:eastAsia="Arial" w:hAnsi="Arial" w:cs="Arial"/>
          <w:sz w:val="24"/>
          <w:szCs w:val="24"/>
        </w:rPr>
        <w:t xml:space="preserve"> can open many doors, there are lots of choices for students, whether they want to train on the job through an apprenticeship, or continue studying at higher levels, including through Higher Technical Qualifications. </w:t>
      </w:r>
      <w:r w:rsidR="00C745E5" w:rsidRPr="00020F8C">
        <w:rPr>
          <w:rFonts w:ascii="Arial" w:eastAsia="Arial" w:hAnsi="Arial" w:cs="Arial"/>
          <w:sz w:val="24"/>
          <w:szCs w:val="24"/>
        </w:rPr>
        <w:t xml:space="preserve">Apprenticeships offer a high-quality route into over 670 occupations, spanning </w:t>
      </w:r>
      <w:r w:rsidR="00DE0096" w:rsidRPr="00020F8C">
        <w:rPr>
          <w:rFonts w:ascii="Arial" w:eastAsia="Arial" w:hAnsi="Arial" w:cs="Arial"/>
          <w:sz w:val="24"/>
          <w:szCs w:val="24"/>
        </w:rPr>
        <w:t>levels</w:t>
      </w:r>
      <w:r w:rsidR="00C745E5" w:rsidRPr="00020F8C">
        <w:rPr>
          <w:rFonts w:ascii="Arial" w:eastAsia="Arial" w:hAnsi="Arial" w:cs="Arial"/>
          <w:sz w:val="24"/>
          <w:szCs w:val="24"/>
        </w:rPr>
        <w:t xml:space="preserve"> 2 </w:t>
      </w:r>
      <w:r w:rsidR="00DE0096" w:rsidRPr="00020F8C">
        <w:rPr>
          <w:rFonts w:ascii="Arial" w:eastAsia="Arial" w:hAnsi="Arial" w:cs="Arial"/>
          <w:sz w:val="24"/>
          <w:szCs w:val="24"/>
        </w:rPr>
        <w:t>–</w:t>
      </w:r>
      <w:r w:rsidR="00C745E5" w:rsidRPr="00020F8C">
        <w:rPr>
          <w:rFonts w:ascii="Arial" w:eastAsia="Arial" w:hAnsi="Arial" w:cs="Arial"/>
          <w:sz w:val="24"/>
          <w:szCs w:val="24"/>
        </w:rPr>
        <w:t xml:space="preserve"> 7</w:t>
      </w:r>
      <w:r w:rsidR="005836F9" w:rsidRPr="00020F8C">
        <w:rPr>
          <w:rFonts w:ascii="Arial" w:eastAsia="Arial" w:hAnsi="Arial" w:cs="Arial"/>
          <w:sz w:val="24"/>
          <w:szCs w:val="24"/>
        </w:rPr>
        <w:t xml:space="preserve"> (</w:t>
      </w:r>
      <w:r w:rsidR="00C80C13" w:rsidRPr="00020F8C">
        <w:rPr>
          <w:rFonts w:ascii="Arial" w:eastAsia="Arial" w:hAnsi="Arial" w:cs="Arial"/>
          <w:sz w:val="24"/>
          <w:szCs w:val="24"/>
        </w:rPr>
        <w:t xml:space="preserve">from </w:t>
      </w:r>
      <w:r w:rsidR="005836F9" w:rsidRPr="00020F8C">
        <w:rPr>
          <w:rFonts w:ascii="Arial" w:eastAsia="Arial" w:hAnsi="Arial" w:cs="Arial"/>
          <w:sz w:val="24"/>
          <w:szCs w:val="24"/>
        </w:rPr>
        <w:t xml:space="preserve">GCSE equivalent </w:t>
      </w:r>
      <w:r w:rsidR="00C80C13" w:rsidRPr="00020F8C">
        <w:rPr>
          <w:rFonts w:ascii="Arial" w:eastAsia="Arial" w:hAnsi="Arial" w:cs="Arial"/>
          <w:sz w:val="24"/>
          <w:szCs w:val="24"/>
        </w:rPr>
        <w:t>up</w:t>
      </w:r>
      <w:r w:rsidR="005836F9" w:rsidRPr="00020F8C">
        <w:rPr>
          <w:rFonts w:ascii="Arial" w:eastAsia="Arial" w:hAnsi="Arial" w:cs="Arial"/>
          <w:sz w:val="24"/>
          <w:szCs w:val="24"/>
        </w:rPr>
        <w:t xml:space="preserve"> to master’s degree level)</w:t>
      </w:r>
      <w:r w:rsidR="0099141A" w:rsidRPr="00020F8C">
        <w:rPr>
          <w:rFonts w:ascii="Arial" w:eastAsia="Arial" w:hAnsi="Arial" w:cs="Arial"/>
          <w:sz w:val="24"/>
          <w:szCs w:val="24"/>
        </w:rPr>
        <w:t>.</w:t>
      </w:r>
      <w:r w:rsidR="00E933F2" w:rsidRPr="00020F8C">
        <w:rPr>
          <w:rFonts w:ascii="Arial" w:eastAsia="Arial" w:hAnsi="Arial" w:cs="Arial"/>
          <w:sz w:val="24"/>
          <w:szCs w:val="24"/>
        </w:rPr>
        <w:t xml:space="preserve"> </w:t>
      </w:r>
      <w:r w:rsidR="0099141A" w:rsidRPr="00020F8C">
        <w:rPr>
          <w:rFonts w:ascii="Arial" w:eastAsia="Arial" w:hAnsi="Arial" w:cs="Arial"/>
          <w:sz w:val="24"/>
          <w:szCs w:val="24"/>
        </w:rPr>
        <w:t>T</w:t>
      </w:r>
      <w:r w:rsidR="009A17A9" w:rsidRPr="00020F8C">
        <w:rPr>
          <w:rFonts w:ascii="Arial" w:eastAsia="Arial" w:hAnsi="Arial" w:cs="Arial"/>
          <w:sz w:val="24"/>
          <w:szCs w:val="24"/>
        </w:rPr>
        <w:t xml:space="preserve">hey are </w:t>
      </w:r>
      <w:r w:rsidR="00E3682A" w:rsidRPr="00020F8C">
        <w:rPr>
          <w:rFonts w:ascii="Arial" w:eastAsia="Arial" w:hAnsi="Arial" w:cs="Arial"/>
          <w:sz w:val="24"/>
          <w:szCs w:val="24"/>
        </w:rPr>
        <w:t xml:space="preserve">employer led, offering </w:t>
      </w:r>
      <w:r w:rsidR="009A17A9" w:rsidRPr="00020F8C">
        <w:rPr>
          <w:rFonts w:ascii="Arial" w:eastAsia="Arial" w:hAnsi="Arial" w:cs="Arial"/>
          <w:sz w:val="24"/>
          <w:szCs w:val="24"/>
        </w:rPr>
        <w:t xml:space="preserve">jobs </w:t>
      </w:r>
      <w:r w:rsidR="001E3A4C" w:rsidRPr="00020F8C">
        <w:rPr>
          <w:rFonts w:ascii="Arial" w:eastAsia="Arial" w:hAnsi="Arial" w:cs="Arial"/>
          <w:sz w:val="24"/>
          <w:szCs w:val="24"/>
        </w:rPr>
        <w:t xml:space="preserve">with training </w:t>
      </w:r>
      <w:r w:rsidR="004435C6" w:rsidRPr="00020F8C">
        <w:rPr>
          <w:rFonts w:ascii="Arial" w:eastAsia="Arial" w:hAnsi="Arial" w:cs="Arial"/>
          <w:sz w:val="24"/>
          <w:szCs w:val="24"/>
        </w:rPr>
        <w:t xml:space="preserve">in </w:t>
      </w:r>
      <w:r w:rsidR="00D02D84" w:rsidRPr="00020F8C">
        <w:rPr>
          <w:rFonts w:ascii="Arial" w:eastAsia="Arial" w:hAnsi="Arial" w:cs="Arial"/>
          <w:sz w:val="24"/>
          <w:szCs w:val="24"/>
        </w:rPr>
        <w:t xml:space="preserve">15 </w:t>
      </w:r>
      <w:r w:rsidR="004435C6" w:rsidRPr="00020F8C">
        <w:rPr>
          <w:rFonts w:ascii="Arial" w:eastAsia="Arial" w:hAnsi="Arial" w:cs="Arial"/>
          <w:sz w:val="24"/>
          <w:szCs w:val="24"/>
        </w:rPr>
        <w:t>key</w:t>
      </w:r>
      <w:r w:rsidR="00DA78A8" w:rsidRPr="00020F8C">
        <w:rPr>
          <w:rFonts w:ascii="Arial" w:eastAsia="Arial" w:hAnsi="Arial" w:cs="Arial"/>
          <w:sz w:val="24"/>
          <w:szCs w:val="24"/>
        </w:rPr>
        <w:t xml:space="preserve"> </w:t>
      </w:r>
      <w:r w:rsidR="00E65428" w:rsidRPr="00020F8C">
        <w:rPr>
          <w:rFonts w:ascii="Arial" w:eastAsia="Arial" w:hAnsi="Arial" w:cs="Arial"/>
          <w:sz w:val="24"/>
          <w:szCs w:val="24"/>
        </w:rPr>
        <w:t xml:space="preserve">sectors </w:t>
      </w:r>
      <w:r w:rsidR="00DA37D7" w:rsidRPr="00020F8C">
        <w:rPr>
          <w:rFonts w:ascii="Arial" w:eastAsia="Arial" w:hAnsi="Arial" w:cs="Arial"/>
          <w:sz w:val="24"/>
          <w:szCs w:val="24"/>
        </w:rPr>
        <w:t>including</w:t>
      </w:r>
      <w:r w:rsidR="00E65428" w:rsidRPr="00020F8C">
        <w:rPr>
          <w:rFonts w:ascii="Arial" w:eastAsia="Arial" w:hAnsi="Arial" w:cs="Arial"/>
          <w:sz w:val="24"/>
          <w:szCs w:val="24"/>
        </w:rPr>
        <w:t xml:space="preserve"> construction, care,</w:t>
      </w:r>
      <w:r w:rsidR="00A40E86" w:rsidRPr="00020F8C">
        <w:rPr>
          <w:rFonts w:ascii="Arial" w:eastAsia="Arial" w:hAnsi="Arial" w:cs="Arial"/>
          <w:sz w:val="24"/>
          <w:szCs w:val="24"/>
        </w:rPr>
        <w:t xml:space="preserve"> digital</w:t>
      </w:r>
      <w:r w:rsidR="00DE567E" w:rsidRPr="00020F8C">
        <w:rPr>
          <w:rFonts w:ascii="Arial" w:eastAsia="Arial" w:hAnsi="Arial" w:cs="Arial"/>
          <w:sz w:val="24"/>
          <w:szCs w:val="24"/>
        </w:rPr>
        <w:t xml:space="preserve"> and creative and design.</w:t>
      </w:r>
      <w:r w:rsidRPr="00020F8C">
        <w:rPr>
          <w:rFonts w:ascii="Arial" w:eastAsia="Arial" w:hAnsi="Arial" w:cs="Arial"/>
          <w:sz w:val="24"/>
          <w:szCs w:val="24"/>
        </w:rPr>
        <w:t xml:space="preserve"> </w:t>
      </w:r>
      <w:r w:rsidR="00471AEC" w:rsidRPr="00020F8C">
        <w:rPr>
          <w:rFonts w:ascii="Arial" w:eastAsia="Arial" w:hAnsi="Arial" w:cs="Arial"/>
          <w:sz w:val="24"/>
          <w:szCs w:val="24"/>
        </w:rPr>
        <w:t>Higher Technical Qualifications</w:t>
      </w:r>
      <w:r w:rsidR="000428B9" w:rsidRPr="00020F8C">
        <w:rPr>
          <w:rFonts w:ascii="Arial" w:eastAsia="Arial" w:hAnsi="Arial" w:cs="Arial"/>
          <w:sz w:val="24"/>
          <w:szCs w:val="24"/>
        </w:rPr>
        <w:t xml:space="preserve"> </w:t>
      </w:r>
      <w:r w:rsidR="003C2E81" w:rsidRPr="00020F8C">
        <w:rPr>
          <w:rFonts w:ascii="Arial" w:eastAsia="Arial" w:hAnsi="Arial" w:cs="Arial"/>
          <w:sz w:val="24"/>
          <w:szCs w:val="24"/>
        </w:rPr>
        <w:t>are level 4 and 5 qualifications, such as HNDs and Foundation Degrees, that</w:t>
      </w:r>
      <w:r w:rsidR="00471AEC" w:rsidRPr="00020F8C">
        <w:rPr>
          <w:rFonts w:ascii="Arial" w:eastAsia="Arial" w:hAnsi="Arial" w:cs="Arial"/>
          <w:sz w:val="24"/>
          <w:szCs w:val="24"/>
        </w:rPr>
        <w:t xml:space="preserve"> have been independently approved as providing the skills that employers need</w:t>
      </w:r>
      <w:r w:rsidR="00A80FB4" w:rsidRPr="00020F8C">
        <w:rPr>
          <w:rFonts w:ascii="Arial" w:eastAsia="Arial" w:hAnsi="Arial" w:cs="Arial"/>
          <w:sz w:val="24"/>
          <w:szCs w:val="24"/>
        </w:rPr>
        <w:t xml:space="preserve"> </w:t>
      </w:r>
      <w:r w:rsidR="00F8729D" w:rsidRPr="00020F8C">
        <w:rPr>
          <w:rFonts w:ascii="Arial" w:eastAsia="Arial" w:hAnsi="Arial" w:cs="Arial"/>
          <w:sz w:val="24"/>
          <w:szCs w:val="24"/>
        </w:rPr>
        <w:t xml:space="preserve">across a range of </w:t>
      </w:r>
      <w:r w:rsidR="00DB3B76" w:rsidRPr="00020F8C">
        <w:rPr>
          <w:rFonts w:ascii="Arial" w:eastAsia="Arial" w:hAnsi="Arial" w:cs="Arial"/>
          <w:sz w:val="24"/>
          <w:szCs w:val="24"/>
        </w:rPr>
        <w:t>specialist roles</w:t>
      </w:r>
      <w:r w:rsidR="00F8729D" w:rsidRPr="00020F8C">
        <w:rPr>
          <w:rFonts w:ascii="Arial" w:eastAsia="Arial" w:hAnsi="Arial" w:cs="Arial"/>
          <w:sz w:val="24"/>
          <w:szCs w:val="24"/>
        </w:rPr>
        <w:t xml:space="preserve"> </w:t>
      </w:r>
      <w:r w:rsidR="00A60FD2" w:rsidRPr="00020F8C">
        <w:rPr>
          <w:rFonts w:ascii="Arial" w:eastAsia="Arial" w:hAnsi="Arial" w:cs="Arial"/>
          <w:sz w:val="24"/>
          <w:szCs w:val="24"/>
        </w:rPr>
        <w:t>including</w:t>
      </w:r>
      <w:r w:rsidR="00DB5BDC" w:rsidRPr="00020F8C">
        <w:rPr>
          <w:rFonts w:ascii="Arial" w:eastAsia="Arial" w:hAnsi="Arial" w:cs="Arial"/>
          <w:sz w:val="24"/>
          <w:szCs w:val="24"/>
        </w:rPr>
        <w:t xml:space="preserve"> </w:t>
      </w:r>
      <w:r w:rsidR="00482A38" w:rsidRPr="00020F8C">
        <w:rPr>
          <w:rFonts w:ascii="Arial" w:eastAsia="Arial" w:hAnsi="Arial" w:cs="Arial"/>
          <w:sz w:val="24"/>
          <w:szCs w:val="24"/>
        </w:rPr>
        <w:t>nursing associate, quantity surveyor</w:t>
      </w:r>
      <w:r w:rsidR="00471AEC" w:rsidRPr="00020F8C">
        <w:rPr>
          <w:rFonts w:ascii="Arial" w:eastAsia="Arial" w:hAnsi="Arial" w:cs="Arial"/>
          <w:sz w:val="24"/>
          <w:szCs w:val="24"/>
        </w:rPr>
        <w:t xml:space="preserve"> and </w:t>
      </w:r>
      <w:r w:rsidR="00482A38" w:rsidRPr="00020F8C">
        <w:rPr>
          <w:rFonts w:ascii="Arial" w:eastAsia="Arial" w:hAnsi="Arial" w:cs="Arial"/>
          <w:sz w:val="24"/>
          <w:szCs w:val="24"/>
        </w:rPr>
        <w:t>software developer.</w:t>
      </w:r>
      <w:r w:rsidR="00471AEC">
        <w:rPr>
          <w:rFonts w:ascii="Arial" w:eastAsia="Arial" w:hAnsi="Arial" w:cs="Arial"/>
          <w:sz w:val="24"/>
          <w:szCs w:val="24"/>
        </w:rPr>
        <w:t xml:space="preserve"> </w:t>
      </w:r>
      <w:r>
        <w:rPr>
          <w:rFonts w:ascii="Arial" w:eastAsia="Arial" w:hAnsi="Arial" w:cs="Arial"/>
          <w:color w:val="0B0C0C"/>
          <w:sz w:val="24"/>
          <w:szCs w:val="24"/>
        </w:rPr>
        <w:t>There will be support available for students to discuss their next steps. For those who have studied at school or college, their teachers will be on hand to help give advice and guidance. The </w:t>
      </w:r>
      <w:hyperlink r:id="rId14">
        <w:r>
          <w:rPr>
            <w:rFonts w:ascii="Arial" w:eastAsia="Arial" w:hAnsi="Arial" w:cs="Arial"/>
            <w:color w:val="1D70B8"/>
            <w:sz w:val="24"/>
            <w:szCs w:val="24"/>
            <w:u w:val="single"/>
          </w:rPr>
          <w:t>National Careers Service</w:t>
        </w:r>
      </w:hyperlink>
      <w:r>
        <w:rPr>
          <w:rFonts w:ascii="Arial" w:eastAsia="Arial" w:hAnsi="Arial" w:cs="Arial"/>
          <w:color w:val="0B0C0C"/>
          <w:sz w:val="24"/>
          <w:szCs w:val="24"/>
        </w:rPr>
        <w:t xml:space="preserve"> also provides free and impartial careers advice, information and guidance and runs a dedicated exam results helpline for all students taking qualifications. </w:t>
      </w:r>
    </w:p>
    <w:p w14:paraId="64912319" w14:textId="77777777" w:rsidR="000B55E0" w:rsidRDefault="00006581">
      <w:pPr>
        <w:rPr>
          <w:rFonts w:ascii="Arial" w:eastAsia="Arial" w:hAnsi="Arial" w:cs="Arial"/>
          <w:sz w:val="24"/>
          <w:szCs w:val="24"/>
        </w:rPr>
      </w:pPr>
      <w:r>
        <w:rPr>
          <w:rFonts w:ascii="Arial" w:eastAsia="Arial" w:hAnsi="Arial" w:cs="Arial"/>
          <w:sz w:val="24"/>
          <w:szCs w:val="24"/>
        </w:rPr>
        <w:t>I hope this information will be helpful for you and your constituents and I wish all students the best of luck with their exam results and next steps.</w:t>
      </w:r>
    </w:p>
    <w:p w14:paraId="5ACA2057" w14:textId="77777777" w:rsidR="000B55E0" w:rsidRDefault="000B55E0">
      <w:pPr>
        <w:spacing w:after="0" w:line="240" w:lineRule="auto"/>
        <w:rPr>
          <w:rFonts w:ascii="Arial" w:eastAsia="Arial" w:hAnsi="Arial" w:cs="Arial"/>
          <w:b/>
          <w:sz w:val="24"/>
          <w:szCs w:val="24"/>
        </w:rPr>
      </w:pPr>
    </w:p>
    <w:p w14:paraId="17479E59" w14:textId="77777777" w:rsidR="000B55E0" w:rsidRDefault="000B55E0">
      <w:pPr>
        <w:tabs>
          <w:tab w:val="left" w:pos="709"/>
        </w:tabs>
        <w:spacing w:after="0" w:line="240" w:lineRule="auto"/>
        <w:rPr>
          <w:rFonts w:ascii="Arial" w:eastAsia="Arial" w:hAnsi="Arial" w:cs="Arial"/>
          <w:sz w:val="24"/>
          <w:szCs w:val="24"/>
        </w:rPr>
      </w:pPr>
    </w:p>
    <w:p w14:paraId="31926FA9" w14:textId="77777777" w:rsidR="000B55E0" w:rsidRDefault="00006581">
      <w:pPr>
        <w:tabs>
          <w:tab w:val="left" w:pos="709"/>
        </w:tabs>
        <w:spacing w:after="0" w:line="240" w:lineRule="auto"/>
        <w:jc w:val="center"/>
        <w:rPr>
          <w:rFonts w:ascii="Arial" w:eastAsia="Arial" w:hAnsi="Arial" w:cs="Arial"/>
          <w:sz w:val="24"/>
          <w:szCs w:val="24"/>
        </w:rPr>
      </w:pPr>
      <w:r>
        <w:rPr>
          <w:rFonts w:ascii="Arial" w:eastAsia="Arial" w:hAnsi="Arial" w:cs="Arial"/>
          <w:sz w:val="24"/>
          <w:szCs w:val="24"/>
        </w:rPr>
        <w:t>Yours sincerely,</w:t>
      </w:r>
    </w:p>
    <w:p w14:paraId="59D26A21" w14:textId="77777777" w:rsidR="000B55E0" w:rsidRDefault="000B55E0">
      <w:pPr>
        <w:tabs>
          <w:tab w:val="left" w:pos="709"/>
        </w:tabs>
        <w:spacing w:after="0" w:line="240" w:lineRule="auto"/>
        <w:jc w:val="center"/>
        <w:rPr>
          <w:rFonts w:ascii="Arial" w:eastAsia="Arial" w:hAnsi="Arial" w:cs="Arial"/>
          <w:sz w:val="24"/>
          <w:szCs w:val="24"/>
        </w:rPr>
      </w:pPr>
    </w:p>
    <w:p w14:paraId="783E559E" w14:textId="77777777" w:rsidR="000B55E0" w:rsidRDefault="00006581">
      <w:pPr>
        <w:tabs>
          <w:tab w:val="left" w:pos="709"/>
        </w:tabs>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754C6038" wp14:editId="26EF31AC">
            <wp:extent cx="3600091" cy="938254"/>
            <wp:effectExtent l="0" t="0" r="635" b="0"/>
            <wp:docPr id="2" name="Picture 2" descr="A signature of a snak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ignature of a snake&#10;&#10;Description automatically generated"/>
                    <pic:cNvPicPr preferRelativeResize="0"/>
                  </pic:nvPicPr>
                  <pic:blipFill>
                    <a:blip r:embed="rId15"/>
                    <a:srcRect/>
                    <a:stretch>
                      <a:fillRect/>
                    </a:stretch>
                  </pic:blipFill>
                  <pic:spPr>
                    <a:xfrm>
                      <a:off x="0" y="0"/>
                      <a:ext cx="3608766" cy="940515"/>
                    </a:xfrm>
                    <a:prstGeom prst="rect">
                      <a:avLst/>
                    </a:prstGeom>
                    <a:ln/>
                  </pic:spPr>
                </pic:pic>
              </a:graphicData>
            </a:graphic>
          </wp:inline>
        </w:drawing>
      </w:r>
    </w:p>
    <w:p w14:paraId="0A67823E" w14:textId="77777777" w:rsidR="000B55E0" w:rsidRDefault="000B55E0">
      <w:pPr>
        <w:tabs>
          <w:tab w:val="left" w:pos="709"/>
        </w:tabs>
        <w:spacing w:after="0" w:line="240" w:lineRule="auto"/>
        <w:jc w:val="center"/>
        <w:rPr>
          <w:rFonts w:ascii="Arial" w:eastAsia="Arial" w:hAnsi="Arial" w:cs="Arial"/>
          <w:sz w:val="24"/>
          <w:szCs w:val="24"/>
        </w:rPr>
      </w:pPr>
    </w:p>
    <w:p w14:paraId="3FFC311B" w14:textId="77777777" w:rsidR="000B55E0" w:rsidRDefault="000B55E0">
      <w:pPr>
        <w:spacing w:after="0" w:line="240" w:lineRule="auto"/>
        <w:rPr>
          <w:rFonts w:ascii="Arial" w:eastAsia="Arial" w:hAnsi="Arial" w:cs="Arial"/>
          <w:sz w:val="24"/>
          <w:szCs w:val="24"/>
        </w:rPr>
      </w:pPr>
    </w:p>
    <w:p w14:paraId="48F4B592" w14:textId="77777777" w:rsidR="000B55E0" w:rsidRDefault="00006581">
      <w:pPr>
        <w:jc w:val="center"/>
        <w:rPr>
          <w:rFonts w:ascii="Arial" w:eastAsia="Arial" w:hAnsi="Arial" w:cs="Arial"/>
          <w:b/>
          <w:sz w:val="24"/>
          <w:szCs w:val="24"/>
        </w:rPr>
      </w:pPr>
      <w:r>
        <w:rPr>
          <w:rFonts w:ascii="Arial" w:eastAsia="Arial" w:hAnsi="Arial" w:cs="Arial"/>
          <w:b/>
          <w:sz w:val="24"/>
          <w:szCs w:val="24"/>
        </w:rPr>
        <w:t>Rt Hon Gillian Keegan MP</w:t>
      </w:r>
    </w:p>
    <w:p w14:paraId="6EE676EE" w14:textId="77777777" w:rsidR="000B55E0" w:rsidRDefault="00006581">
      <w:pPr>
        <w:spacing w:after="0" w:line="240" w:lineRule="auto"/>
        <w:jc w:val="center"/>
        <w:rPr>
          <w:rFonts w:ascii="Arial" w:eastAsia="Arial" w:hAnsi="Arial" w:cs="Arial"/>
          <w:sz w:val="24"/>
          <w:szCs w:val="24"/>
        </w:rPr>
      </w:pPr>
      <w:r>
        <w:rPr>
          <w:rFonts w:ascii="Arial" w:eastAsia="Arial" w:hAnsi="Arial" w:cs="Arial"/>
          <w:b/>
          <w:sz w:val="24"/>
          <w:szCs w:val="24"/>
        </w:rPr>
        <w:t>Secretary of State for Education</w:t>
      </w:r>
    </w:p>
    <w:p w14:paraId="1A6D80F3" w14:textId="77777777" w:rsidR="000B55E0" w:rsidRDefault="000B55E0">
      <w:pPr>
        <w:spacing w:after="0" w:line="240" w:lineRule="auto"/>
        <w:jc w:val="center"/>
        <w:rPr>
          <w:rFonts w:ascii="Arial" w:eastAsia="Arial" w:hAnsi="Arial" w:cs="Arial"/>
          <w:sz w:val="24"/>
          <w:szCs w:val="24"/>
        </w:rPr>
      </w:pPr>
    </w:p>
    <w:p w14:paraId="75F8A0BF" w14:textId="77777777" w:rsidR="000B55E0" w:rsidRDefault="000B55E0">
      <w:pPr>
        <w:spacing w:after="0" w:line="240" w:lineRule="auto"/>
        <w:rPr>
          <w:rFonts w:ascii="Arial" w:eastAsia="Arial" w:hAnsi="Arial" w:cs="Arial"/>
          <w:sz w:val="24"/>
          <w:szCs w:val="24"/>
        </w:rPr>
      </w:pPr>
    </w:p>
    <w:p w14:paraId="5E3BC19C" w14:textId="77777777" w:rsidR="000B55E0" w:rsidRDefault="000B55E0">
      <w:pPr>
        <w:spacing w:after="0" w:line="240" w:lineRule="auto"/>
        <w:rPr>
          <w:rFonts w:ascii="Arial" w:eastAsia="Arial" w:hAnsi="Arial" w:cs="Arial"/>
          <w:sz w:val="24"/>
          <w:szCs w:val="24"/>
        </w:rPr>
      </w:pPr>
    </w:p>
    <w:p w14:paraId="357F7230" w14:textId="77777777" w:rsidR="000B55E0" w:rsidRDefault="000B55E0">
      <w:pPr>
        <w:widowControl w:val="0"/>
        <w:pBdr>
          <w:top w:val="nil"/>
          <w:left w:val="nil"/>
          <w:bottom w:val="nil"/>
          <w:right w:val="nil"/>
          <w:between w:val="nil"/>
        </w:pBdr>
        <w:spacing w:after="240" w:line="240" w:lineRule="auto"/>
        <w:ind w:left="720" w:hanging="360"/>
        <w:rPr>
          <w:rFonts w:ascii="Arial" w:eastAsia="Arial" w:hAnsi="Arial" w:cs="Arial"/>
          <w:color w:val="000000"/>
          <w:sz w:val="24"/>
          <w:szCs w:val="24"/>
        </w:rPr>
      </w:pPr>
    </w:p>
    <w:sectPr w:rsidR="000B55E0">
      <w:headerReference w:type="default" r:id="rId16"/>
      <w:footerReference w:type="default" r:id="rId17"/>
      <w:headerReference w:type="first" r:id="rId18"/>
      <w:footerReference w:type="first" r:id="rId19"/>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0670" w14:textId="77777777" w:rsidR="001C62A6" w:rsidRDefault="001C62A6">
      <w:pPr>
        <w:spacing w:after="0" w:line="240" w:lineRule="auto"/>
      </w:pPr>
      <w:r>
        <w:separator/>
      </w:r>
    </w:p>
  </w:endnote>
  <w:endnote w:type="continuationSeparator" w:id="0">
    <w:p w14:paraId="74B37BD0" w14:textId="77777777" w:rsidR="001C62A6" w:rsidRDefault="001C62A6">
      <w:pPr>
        <w:spacing w:after="0" w:line="240" w:lineRule="auto"/>
      </w:pPr>
      <w:r>
        <w:continuationSeparator/>
      </w:r>
    </w:p>
  </w:endnote>
  <w:endnote w:type="continuationNotice" w:id="1">
    <w:p w14:paraId="6C673028" w14:textId="77777777" w:rsidR="001C62A6" w:rsidRDefault="001C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4F33" w14:textId="77777777" w:rsidR="000B55E0" w:rsidRDefault="00006581">
    <w:pPr>
      <w:widowControl w:val="0"/>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156831AB" w14:textId="77777777" w:rsidR="000B55E0" w:rsidRDefault="000B55E0">
    <w:pPr>
      <w:widowControl w:val="0"/>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CA7" w14:textId="77777777" w:rsidR="000B55E0" w:rsidRDefault="00006581">
    <w:pPr>
      <w:widowControl w:val="0"/>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65453B0B" w14:textId="77777777" w:rsidR="000B55E0" w:rsidRDefault="000B55E0">
    <w:pPr>
      <w:widowControl w:val="0"/>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3AFB" w14:textId="77777777" w:rsidR="001C62A6" w:rsidRDefault="001C62A6">
      <w:pPr>
        <w:spacing w:after="0" w:line="240" w:lineRule="auto"/>
      </w:pPr>
      <w:r>
        <w:separator/>
      </w:r>
    </w:p>
  </w:footnote>
  <w:footnote w:type="continuationSeparator" w:id="0">
    <w:p w14:paraId="12CE6D47" w14:textId="77777777" w:rsidR="001C62A6" w:rsidRDefault="001C62A6">
      <w:pPr>
        <w:spacing w:after="0" w:line="240" w:lineRule="auto"/>
      </w:pPr>
      <w:r>
        <w:continuationSeparator/>
      </w:r>
    </w:p>
  </w:footnote>
  <w:footnote w:type="continuationNotice" w:id="1">
    <w:p w14:paraId="6AA8CEF7" w14:textId="77777777" w:rsidR="001C62A6" w:rsidRDefault="001C6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D8D" w14:textId="77777777" w:rsidR="000B55E0" w:rsidRDefault="000B55E0">
    <w:pPr>
      <w:widowControl w:val="0"/>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4"/>
        <w:szCs w:val="24"/>
      </w:rPr>
    </w:pPr>
  </w:p>
  <w:p w14:paraId="2A681EBE" w14:textId="77777777" w:rsidR="000B55E0" w:rsidRDefault="000B55E0">
    <w:pPr>
      <w:widowControl w:val="0"/>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5D3D" w14:textId="77777777" w:rsidR="000B55E0" w:rsidRDefault="00006581">
    <w:pPr>
      <w:widowControl w:val="0"/>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bookmarkStart w:id="1" w:name="_gjdgxs" w:colFirst="0" w:colLast="0"/>
    <w:bookmarkEnd w:id="1"/>
    <w:r>
      <w:rPr>
        <w:noProof/>
      </w:rPr>
      <w:drawing>
        <wp:anchor distT="0" distB="0" distL="114300" distR="114300" simplePos="0" relativeHeight="251658240" behindDoc="0" locked="0" layoutInCell="1" hidden="0" allowOverlap="1" wp14:anchorId="2247717A" wp14:editId="29D9286B">
          <wp:simplePos x="0" y="0"/>
          <wp:positionH relativeFrom="column">
            <wp:posOffset>2265045</wp:posOffset>
          </wp:positionH>
          <wp:positionV relativeFrom="paragraph">
            <wp:posOffset>-283297</wp:posOffset>
          </wp:positionV>
          <wp:extent cx="1363345" cy="971550"/>
          <wp:effectExtent l="0" t="0" r="0" b="0"/>
          <wp:wrapNone/>
          <wp:docPr id="3" name="Picture 3" descr="sos-crest---mono-no-title-balanced-bigger-2"/>
          <wp:cNvGraphicFramePr/>
          <a:graphic xmlns:a="http://schemas.openxmlformats.org/drawingml/2006/main">
            <a:graphicData uri="http://schemas.openxmlformats.org/drawingml/2006/picture">
              <pic:pic xmlns:pic="http://schemas.openxmlformats.org/drawingml/2006/picture">
                <pic:nvPicPr>
                  <pic:cNvPr id="0" name="image3.png" descr="sos-crest---mono-no-title-balanced-bigger-2"/>
                  <pic:cNvPicPr preferRelativeResize="0"/>
                </pic:nvPicPr>
                <pic:blipFill>
                  <a:blip r:embed="rId1"/>
                  <a:srcRect/>
                  <a:stretch>
                    <a:fillRect/>
                  </a:stretch>
                </pic:blipFill>
                <pic:spPr>
                  <a:xfrm>
                    <a:off x="0" y="0"/>
                    <a:ext cx="1363345" cy="971550"/>
                  </a:xfrm>
                  <a:prstGeom prst="rect">
                    <a:avLst/>
                  </a:prstGeom>
                  <a:ln/>
                </pic:spPr>
              </pic:pic>
            </a:graphicData>
          </a:graphic>
        </wp:anchor>
      </w:drawing>
    </w:r>
  </w:p>
  <w:p w14:paraId="4D72E33F" w14:textId="77777777" w:rsidR="000B55E0" w:rsidRDefault="00006581">
    <w:pPr>
      <w:widowControl w:val="0"/>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r>
      <w:rPr>
        <w:noProof/>
      </w:rPr>
      <mc:AlternateContent>
        <mc:Choice Requires="wps">
          <w:drawing>
            <wp:anchor distT="0" distB="0" distL="114300" distR="114300" simplePos="0" relativeHeight="251658241" behindDoc="0" locked="0" layoutInCell="1" hidden="0" allowOverlap="1" wp14:anchorId="0AF05536" wp14:editId="7E3BE855">
              <wp:simplePos x="0" y="0"/>
              <wp:positionH relativeFrom="column">
                <wp:posOffset>-373711</wp:posOffset>
              </wp:positionH>
              <wp:positionV relativeFrom="paragraph">
                <wp:posOffset>567221</wp:posOffset>
              </wp:positionV>
              <wp:extent cx="6624955" cy="108932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089328"/>
                      </a:xfrm>
                      <a:prstGeom prst="rect">
                        <a:avLst/>
                      </a:prstGeom>
                      <a:solidFill>
                        <a:srgbClr val="FFFFFF">
                          <a:alpha val="0"/>
                        </a:srgbClr>
                      </a:solidFill>
                      <a:ln>
                        <a:noFill/>
                      </a:ln>
                    </wps:spPr>
                    <wps:txbx>
                      <w:txbxContent>
                        <w:p w14:paraId="7639FD2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Rt Hon Gillian Keegan MP</w:t>
                          </w:r>
                        </w:p>
                        <w:p w14:paraId="29B196F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Secretary of State</w:t>
                          </w:r>
                        </w:p>
                        <w:p w14:paraId="1CF9347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Sanctuary Buildings   Great Smith Street   Westminster   London   SW1P 3BT</w:t>
                          </w:r>
                        </w:p>
                        <w:p w14:paraId="1F5E4539"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color w:val="000000"/>
                              <w:lang w:val="de-DE"/>
                            </w:rPr>
                            <w:t xml:space="preserve">tel: </w:t>
                          </w:r>
                          <w:r w:rsidRPr="00B40F0E">
                            <w:rPr>
                              <w:rFonts w:ascii="Arial" w:hAnsi="Arial" w:cs="Arial"/>
                              <w:bCs/>
                              <w:color w:val="000000"/>
                            </w:rPr>
                            <w:t xml:space="preserve">0370 000 2288   </w:t>
                          </w:r>
                          <w:r w:rsidRPr="00B40F0E">
                            <w:rPr>
                              <w:rFonts w:ascii="Arial" w:hAnsi="Arial" w:cs="Arial"/>
                              <w:noProof/>
                            </w:rPr>
                            <w:t>www.education.gov.uk/contactus/dfe</w:t>
                          </w:r>
                        </w:p>
                        <w:p w14:paraId="517B200D" w14:textId="77777777" w:rsidR="001A022C" w:rsidRDefault="001A022C"/>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AF05536" id="_x0000_t202" coordsize="21600,21600" o:spt="202" path="m,l,21600r21600,l21600,xe">
              <v:stroke joinstyle="miter"/>
              <v:path gradientshapeok="t" o:connecttype="rect"/>
            </v:shapetype>
            <v:shape id="Text Box 1" o:spid="_x0000_s1026" type="#_x0000_t202" style="position:absolute;margin-left:-29.45pt;margin-top:44.65pt;width:521.65pt;height:85.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" stroked="f">
              <v:fill opacity="0"/>
              <v:textbox>
                <w:txbxContent>
                  <w:p w14:paraId="7639FD2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Rt Hon Gillian Keegan MP</w:t>
                    </w:r>
                  </w:p>
                  <w:p w14:paraId="29B196F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Secretary of State</w:t>
                    </w:r>
                  </w:p>
                  <w:p w14:paraId="1CF93476"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rPr>
                      <w:t>Sanctuary Buildings   Great Smith Street   Westminster   London   SW1P 3BT</w:t>
                    </w:r>
                  </w:p>
                  <w:p w14:paraId="1F5E4539" w14:textId="77777777" w:rsidR="00006581" w:rsidRPr="00B40F0E" w:rsidRDefault="00006581" w:rsidP="001A022C">
                    <w:pPr>
                      <w:spacing w:line="276" w:lineRule="auto"/>
                      <w:jc w:val="center"/>
                      <w:rPr>
                        <w:rFonts w:ascii="Arial" w:hAnsi="Arial" w:cs="Arial"/>
                        <w:noProof/>
                      </w:rPr>
                    </w:pPr>
                    <w:r w:rsidRPr="00B40F0E">
                      <w:rPr>
                        <w:rFonts w:ascii="Arial" w:hAnsi="Arial" w:cs="Arial"/>
                        <w:noProof/>
                        <w:color w:val="000000"/>
                        <w:lang w:val="de-DE"/>
                      </w:rPr>
                      <w:t xml:space="preserve">tel: </w:t>
                    </w:r>
                    <w:r w:rsidRPr="00B40F0E">
                      <w:rPr>
                        <w:rFonts w:ascii="Arial" w:hAnsi="Arial" w:cs="Arial"/>
                        <w:bCs/>
                        <w:color w:val="000000"/>
                      </w:rPr>
                      <w:t xml:space="preserve">0370 000 2288   </w:t>
                    </w:r>
                    <w:r w:rsidRPr="00B40F0E">
                      <w:rPr>
                        <w:rFonts w:ascii="Arial" w:hAnsi="Arial" w:cs="Arial"/>
                        <w:noProof/>
                      </w:rPr>
                      <w:t>www.education.gov.uk/contactus/dfe</w:t>
                    </w:r>
                  </w:p>
                  <w:p w14:paraId="517B200D" w14:textId="77777777" w:rsidR="001A022C" w:rsidRDefault="001A022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7436160"/>
    <w:multiLevelType w:val="multilevel"/>
    <w:tmpl w:val="289406C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5203DF0"/>
    <w:multiLevelType w:val="hybridMultilevel"/>
    <w:tmpl w:val="E7068E32"/>
    <w:lvl w:ilvl="0" w:tplc="E1C608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16cid:durableId="1007515863">
    <w:abstractNumId w:val="1"/>
  </w:num>
  <w:num w:numId="2" w16cid:durableId="446045880">
    <w:abstractNumId w:val="0"/>
  </w:num>
  <w:num w:numId="3" w16cid:durableId="2025593358">
    <w:abstractNumId w:val="2"/>
  </w:num>
  <w:num w:numId="4" w16cid:durableId="144133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E0"/>
    <w:rsid w:val="00006581"/>
    <w:rsid w:val="00020F8C"/>
    <w:rsid w:val="000428B9"/>
    <w:rsid w:val="0004615C"/>
    <w:rsid w:val="00084389"/>
    <w:rsid w:val="00091AEB"/>
    <w:rsid w:val="0009632C"/>
    <w:rsid w:val="000A3D49"/>
    <w:rsid w:val="000B55E0"/>
    <w:rsid w:val="000C300F"/>
    <w:rsid w:val="000C52B4"/>
    <w:rsid w:val="000F668B"/>
    <w:rsid w:val="00100EDF"/>
    <w:rsid w:val="00112015"/>
    <w:rsid w:val="00116013"/>
    <w:rsid w:val="00127000"/>
    <w:rsid w:val="00141B77"/>
    <w:rsid w:val="00165233"/>
    <w:rsid w:val="00170D15"/>
    <w:rsid w:val="00180886"/>
    <w:rsid w:val="001A022C"/>
    <w:rsid w:val="001B7756"/>
    <w:rsid w:val="001C62A6"/>
    <w:rsid w:val="001C7261"/>
    <w:rsid w:val="001E3A4C"/>
    <w:rsid w:val="00226BA7"/>
    <w:rsid w:val="00235380"/>
    <w:rsid w:val="002658AE"/>
    <w:rsid w:val="00293B07"/>
    <w:rsid w:val="002961EF"/>
    <w:rsid w:val="00296B68"/>
    <w:rsid w:val="002A5C03"/>
    <w:rsid w:val="002C1110"/>
    <w:rsid w:val="002F1D06"/>
    <w:rsid w:val="00305783"/>
    <w:rsid w:val="00323BE0"/>
    <w:rsid w:val="00390D4A"/>
    <w:rsid w:val="003A55A6"/>
    <w:rsid w:val="003B2876"/>
    <w:rsid w:val="003B3E31"/>
    <w:rsid w:val="003C2E81"/>
    <w:rsid w:val="003C729B"/>
    <w:rsid w:val="003E10D3"/>
    <w:rsid w:val="003F4F35"/>
    <w:rsid w:val="0043290C"/>
    <w:rsid w:val="004435C6"/>
    <w:rsid w:val="00444CE6"/>
    <w:rsid w:val="0045080A"/>
    <w:rsid w:val="00471AEC"/>
    <w:rsid w:val="00482A38"/>
    <w:rsid w:val="00485F1C"/>
    <w:rsid w:val="004920E8"/>
    <w:rsid w:val="004A2535"/>
    <w:rsid w:val="004B013A"/>
    <w:rsid w:val="004B35F3"/>
    <w:rsid w:val="004C12A4"/>
    <w:rsid w:val="004C663A"/>
    <w:rsid w:val="00503760"/>
    <w:rsid w:val="00510AED"/>
    <w:rsid w:val="00536142"/>
    <w:rsid w:val="00553A18"/>
    <w:rsid w:val="00576D79"/>
    <w:rsid w:val="005836F9"/>
    <w:rsid w:val="00597660"/>
    <w:rsid w:val="005A2882"/>
    <w:rsid w:val="005C1333"/>
    <w:rsid w:val="005D31B9"/>
    <w:rsid w:val="005D5CB0"/>
    <w:rsid w:val="005F2B87"/>
    <w:rsid w:val="005F7D80"/>
    <w:rsid w:val="006019B1"/>
    <w:rsid w:val="00637222"/>
    <w:rsid w:val="00642F06"/>
    <w:rsid w:val="006433F1"/>
    <w:rsid w:val="0068473B"/>
    <w:rsid w:val="006D72F3"/>
    <w:rsid w:val="006E00C8"/>
    <w:rsid w:val="006F255E"/>
    <w:rsid w:val="007630C0"/>
    <w:rsid w:val="00764578"/>
    <w:rsid w:val="007B1804"/>
    <w:rsid w:val="007C0162"/>
    <w:rsid w:val="008075F7"/>
    <w:rsid w:val="008110E1"/>
    <w:rsid w:val="00827790"/>
    <w:rsid w:val="00866B0E"/>
    <w:rsid w:val="0088560B"/>
    <w:rsid w:val="008C6CC3"/>
    <w:rsid w:val="008F4A88"/>
    <w:rsid w:val="00945B8E"/>
    <w:rsid w:val="009560F8"/>
    <w:rsid w:val="0096099E"/>
    <w:rsid w:val="0099141A"/>
    <w:rsid w:val="00996CD3"/>
    <w:rsid w:val="009A079D"/>
    <w:rsid w:val="009A17A9"/>
    <w:rsid w:val="009C022B"/>
    <w:rsid w:val="009C153C"/>
    <w:rsid w:val="009F093F"/>
    <w:rsid w:val="00A028F3"/>
    <w:rsid w:val="00A046E9"/>
    <w:rsid w:val="00A215CD"/>
    <w:rsid w:val="00A23783"/>
    <w:rsid w:val="00A264F5"/>
    <w:rsid w:val="00A35B10"/>
    <w:rsid w:val="00A40E86"/>
    <w:rsid w:val="00A5285E"/>
    <w:rsid w:val="00A54E58"/>
    <w:rsid w:val="00A60FD2"/>
    <w:rsid w:val="00A80FB4"/>
    <w:rsid w:val="00A82B3F"/>
    <w:rsid w:val="00A84BD9"/>
    <w:rsid w:val="00A86EEC"/>
    <w:rsid w:val="00AB1CA3"/>
    <w:rsid w:val="00AC5803"/>
    <w:rsid w:val="00AC58FC"/>
    <w:rsid w:val="00AD1551"/>
    <w:rsid w:val="00AF6620"/>
    <w:rsid w:val="00B15989"/>
    <w:rsid w:val="00B33FFE"/>
    <w:rsid w:val="00B358FE"/>
    <w:rsid w:val="00B40F0E"/>
    <w:rsid w:val="00B53DA0"/>
    <w:rsid w:val="00B6111B"/>
    <w:rsid w:val="00B76E78"/>
    <w:rsid w:val="00B77538"/>
    <w:rsid w:val="00BA0891"/>
    <w:rsid w:val="00BC59CC"/>
    <w:rsid w:val="00BE7A49"/>
    <w:rsid w:val="00BF3D73"/>
    <w:rsid w:val="00BF6A6C"/>
    <w:rsid w:val="00BF7BEC"/>
    <w:rsid w:val="00C21475"/>
    <w:rsid w:val="00C37698"/>
    <w:rsid w:val="00C40512"/>
    <w:rsid w:val="00C719FB"/>
    <w:rsid w:val="00C745E5"/>
    <w:rsid w:val="00C80C13"/>
    <w:rsid w:val="00CA08CA"/>
    <w:rsid w:val="00D00B20"/>
    <w:rsid w:val="00D010C1"/>
    <w:rsid w:val="00D02D84"/>
    <w:rsid w:val="00D13FD0"/>
    <w:rsid w:val="00D14096"/>
    <w:rsid w:val="00D27347"/>
    <w:rsid w:val="00D53B9D"/>
    <w:rsid w:val="00D543B9"/>
    <w:rsid w:val="00D602B4"/>
    <w:rsid w:val="00D6199A"/>
    <w:rsid w:val="00D94F40"/>
    <w:rsid w:val="00DA37D7"/>
    <w:rsid w:val="00DA78A8"/>
    <w:rsid w:val="00DB3B3F"/>
    <w:rsid w:val="00DB3B76"/>
    <w:rsid w:val="00DB5BDC"/>
    <w:rsid w:val="00DD7AFE"/>
    <w:rsid w:val="00DE0096"/>
    <w:rsid w:val="00DE3EA3"/>
    <w:rsid w:val="00DE567E"/>
    <w:rsid w:val="00DE7B5E"/>
    <w:rsid w:val="00DF1ECC"/>
    <w:rsid w:val="00DF288C"/>
    <w:rsid w:val="00E16C66"/>
    <w:rsid w:val="00E25E36"/>
    <w:rsid w:val="00E3682A"/>
    <w:rsid w:val="00E4546B"/>
    <w:rsid w:val="00E456F0"/>
    <w:rsid w:val="00E65428"/>
    <w:rsid w:val="00E933F2"/>
    <w:rsid w:val="00EB0617"/>
    <w:rsid w:val="00EC53C5"/>
    <w:rsid w:val="00ED1008"/>
    <w:rsid w:val="00F00BF6"/>
    <w:rsid w:val="00F067A0"/>
    <w:rsid w:val="00F126FC"/>
    <w:rsid w:val="00F2312E"/>
    <w:rsid w:val="00F30576"/>
    <w:rsid w:val="00F37027"/>
    <w:rsid w:val="00F4758F"/>
    <w:rsid w:val="00F53233"/>
    <w:rsid w:val="00F6083E"/>
    <w:rsid w:val="00F759E8"/>
    <w:rsid w:val="00F8729D"/>
    <w:rsid w:val="00FC1EC7"/>
    <w:rsid w:val="00FD2BA4"/>
    <w:rsid w:val="00FE682B"/>
    <w:rsid w:val="00FF0CF9"/>
    <w:rsid w:val="0FAAFCCC"/>
    <w:rsid w:val="66C0A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245BF"/>
  <w15:docId w15:val="{550C578E-977C-4AC8-826D-9222957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after="240" w:line="240" w:lineRule="auto"/>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widowControl w:val="0"/>
      <w:spacing w:before="240" w:after="240" w:line="240" w:lineRule="auto"/>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widowControl w:val="0"/>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widowControl w:val="0"/>
      <w:spacing w:after="0" w:line="240" w:lineRule="auto"/>
      <w:outlineLvl w:val="3"/>
    </w:pPr>
    <w:rPr>
      <w:rFonts w:ascii="Arial" w:eastAsia="Arial" w:hAnsi="Arial" w:cs="Arial"/>
      <w:sz w:val="24"/>
      <w:szCs w:val="24"/>
    </w:rPr>
  </w:style>
  <w:style w:type="paragraph" w:styleId="Heading5">
    <w:name w:val="heading 5"/>
    <w:basedOn w:val="Normal"/>
    <w:next w:val="Normal"/>
    <w:uiPriority w:val="9"/>
    <w:semiHidden/>
    <w:unhideWhenUsed/>
    <w:qFormat/>
    <w:pPr>
      <w:widowControl w:val="0"/>
      <w:spacing w:after="0" w:line="240" w:lineRule="auto"/>
      <w:outlineLvl w:val="4"/>
    </w:pPr>
    <w:rPr>
      <w:rFonts w:ascii="Arial" w:eastAsia="Arial" w:hAnsi="Arial" w:cs="Arial"/>
      <w:sz w:val="24"/>
      <w:szCs w:val="24"/>
    </w:rPr>
  </w:style>
  <w:style w:type="paragraph" w:styleId="Heading6">
    <w:name w:val="heading 6"/>
    <w:basedOn w:val="Normal"/>
    <w:next w:val="Normal"/>
    <w:uiPriority w:val="9"/>
    <w:semiHidden/>
    <w:unhideWhenUsed/>
    <w:qFormat/>
    <w:pPr>
      <w:widowControl w:val="0"/>
      <w:spacing w:after="0" w:line="240" w:lineRule="auto"/>
      <w:outlineLvl w:val="5"/>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widowControl w:val="0"/>
      <w:spacing w:after="60" w:line="240" w:lineRule="auto"/>
      <w:jc w:val="center"/>
    </w:pPr>
    <w:rPr>
      <w:rFonts w:ascii="Arial" w:eastAsia="Arial" w:hAnsi="Arial" w:cs="Arial"/>
      <w:i/>
      <w:sz w:val="24"/>
      <w:szCs w:val="24"/>
    </w:rPr>
  </w:style>
  <w:style w:type="paragraph" w:customStyle="1" w:styleId="DfESOutNumbered">
    <w:name w:val="DfESOutNumbered"/>
    <w:basedOn w:val="Normal"/>
    <w:link w:val="DfESOutNumberedChar"/>
    <w:rsid w:val="00E4546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sid w:val="00E4546B"/>
    <w:rPr>
      <w:rFonts w:ascii="Arial" w:eastAsia="Times New Roman" w:hAnsi="Arial" w:cs="Arial"/>
      <w:szCs w:val="20"/>
      <w:lang w:eastAsia="en-US"/>
    </w:rPr>
  </w:style>
  <w:style w:type="paragraph" w:customStyle="1" w:styleId="DeptBullets">
    <w:name w:val="DeptBullets"/>
    <w:basedOn w:val="Normal"/>
    <w:link w:val="DeptBulletsChar"/>
    <w:rsid w:val="00E4546B"/>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sid w:val="00E4546B"/>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D13FD0"/>
    <w:rPr>
      <w:sz w:val="16"/>
      <w:szCs w:val="16"/>
    </w:rPr>
  </w:style>
  <w:style w:type="paragraph" w:styleId="CommentText">
    <w:name w:val="annotation text"/>
    <w:basedOn w:val="Normal"/>
    <w:link w:val="CommentTextChar"/>
    <w:uiPriority w:val="99"/>
    <w:unhideWhenUsed/>
    <w:rsid w:val="00D13FD0"/>
    <w:pPr>
      <w:spacing w:line="240" w:lineRule="auto"/>
    </w:pPr>
    <w:rPr>
      <w:sz w:val="20"/>
      <w:szCs w:val="20"/>
    </w:rPr>
  </w:style>
  <w:style w:type="character" w:customStyle="1" w:styleId="CommentTextChar">
    <w:name w:val="Comment Text Char"/>
    <w:basedOn w:val="DefaultParagraphFont"/>
    <w:link w:val="CommentText"/>
    <w:uiPriority w:val="99"/>
    <w:rsid w:val="00D13FD0"/>
    <w:rPr>
      <w:sz w:val="20"/>
      <w:szCs w:val="20"/>
    </w:rPr>
  </w:style>
  <w:style w:type="paragraph" w:styleId="CommentSubject">
    <w:name w:val="annotation subject"/>
    <w:basedOn w:val="CommentText"/>
    <w:next w:val="CommentText"/>
    <w:link w:val="CommentSubjectChar"/>
    <w:uiPriority w:val="99"/>
    <w:semiHidden/>
    <w:unhideWhenUsed/>
    <w:rsid w:val="00D13FD0"/>
    <w:rPr>
      <w:b/>
      <w:bCs/>
    </w:rPr>
  </w:style>
  <w:style w:type="character" w:customStyle="1" w:styleId="CommentSubjectChar">
    <w:name w:val="Comment Subject Char"/>
    <w:basedOn w:val="CommentTextChar"/>
    <w:link w:val="CommentSubject"/>
    <w:uiPriority w:val="99"/>
    <w:semiHidden/>
    <w:rsid w:val="00D13FD0"/>
    <w:rPr>
      <w:b/>
      <w:bCs/>
      <w:sz w:val="20"/>
      <w:szCs w:val="20"/>
    </w:rPr>
  </w:style>
  <w:style w:type="paragraph" w:styleId="Header">
    <w:name w:val="header"/>
    <w:basedOn w:val="Normal"/>
    <w:link w:val="HeaderChar"/>
    <w:uiPriority w:val="99"/>
    <w:unhideWhenUsed/>
    <w:rsid w:val="0055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8C"/>
  </w:style>
  <w:style w:type="paragraph" w:styleId="Footer">
    <w:name w:val="footer"/>
    <w:basedOn w:val="Normal"/>
    <w:link w:val="FooterChar"/>
    <w:uiPriority w:val="99"/>
    <w:unhideWhenUsed/>
    <w:rsid w:val="0055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8C"/>
  </w:style>
  <w:style w:type="paragraph" w:styleId="Revision">
    <w:name w:val="Revision"/>
    <w:hidden/>
    <w:uiPriority w:val="99"/>
    <w:semiHidden/>
    <w:rsid w:val="00A35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fqual-student-guide-2023/ofqual-student-guide-2023" TargetMode="External"/><Relationship Id="rId13" Type="http://schemas.openxmlformats.org/officeDocument/2006/relationships/hyperlink" Target="https://www.gov.uk/government/collections/vocational-and-technical-qualification-results-action-pla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hub.blog.gov.uk/category/exams-and-qualifications/" TargetMode="External"/><Relationship Id="rId12" Type="http://schemas.openxmlformats.org/officeDocument/2006/relationships/hyperlink" Target="https://ofqual.blog.gov.uk/2023/07/10/vocational-and-technical-qualifications-grading-in-2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qual.blog.gov.uk/2023/07/10/exam-results-2023-10-things-to-know-about-gcse-as-and-a-level-grade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gov.uk/government/publications/a-letter-to-students-from-ofqual-and-ucas/a-letter-to-students-from-ofqual-and-uca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guide-for-schools-and-colleges-2023/guide-for-schools-and-colleges-2023" TargetMode="External"/><Relationship Id="rId14" Type="http://schemas.openxmlformats.org/officeDocument/2006/relationships/hyperlink" Target="https://nationalcareers.servic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4</DocSecurity>
  <Lines>55</Lines>
  <Paragraphs>15</Paragraphs>
  <ScaleCrop>false</ScaleCrop>
  <Company/>
  <LinksUpToDate>false</LinksUpToDate>
  <CharactersWithSpaces>7745</CharactersWithSpaces>
  <SharedDoc>false</SharedDoc>
  <HLinks>
    <vt:vector size="48" baseType="variant">
      <vt:variant>
        <vt:i4>3604538</vt:i4>
      </vt:variant>
      <vt:variant>
        <vt:i4>21</vt:i4>
      </vt:variant>
      <vt:variant>
        <vt:i4>0</vt:i4>
      </vt:variant>
      <vt:variant>
        <vt:i4>5</vt:i4>
      </vt:variant>
      <vt:variant>
        <vt:lpwstr>https://nationalcareers.service.gov.uk/</vt:lpwstr>
      </vt:variant>
      <vt:variant>
        <vt:lpwstr/>
      </vt:variant>
      <vt:variant>
        <vt:i4>5111875</vt:i4>
      </vt:variant>
      <vt:variant>
        <vt:i4>18</vt:i4>
      </vt:variant>
      <vt:variant>
        <vt:i4>0</vt:i4>
      </vt:variant>
      <vt:variant>
        <vt:i4>5</vt:i4>
      </vt:variant>
      <vt:variant>
        <vt:lpwstr>https://www.gov.uk/government/collections/vocational-and-technical-qualification-results-action-plan</vt:lpwstr>
      </vt:variant>
      <vt:variant>
        <vt:lpwstr/>
      </vt:variant>
      <vt:variant>
        <vt:i4>3670127</vt:i4>
      </vt:variant>
      <vt:variant>
        <vt:i4>15</vt:i4>
      </vt:variant>
      <vt:variant>
        <vt:i4>0</vt:i4>
      </vt:variant>
      <vt:variant>
        <vt:i4>5</vt:i4>
      </vt:variant>
      <vt:variant>
        <vt:lpwstr>https://ofqual.blog.gov.uk/2023/07/10/vocational-and-technical-qualifications-grading-in-2023/</vt:lpwstr>
      </vt:variant>
      <vt:variant>
        <vt:lpwstr/>
      </vt:variant>
      <vt:variant>
        <vt:i4>3145846</vt:i4>
      </vt:variant>
      <vt:variant>
        <vt:i4>12</vt:i4>
      </vt:variant>
      <vt:variant>
        <vt:i4>0</vt:i4>
      </vt:variant>
      <vt:variant>
        <vt:i4>5</vt:i4>
      </vt:variant>
      <vt:variant>
        <vt:lpwstr>https://ofqual.blog.gov.uk/2023/07/10/exam-results-2023-10-things-to-know-about-gcse-as-and-a-level-grades/</vt:lpwstr>
      </vt:variant>
      <vt:variant>
        <vt:lpwstr/>
      </vt:variant>
      <vt:variant>
        <vt:i4>4128867</vt:i4>
      </vt:variant>
      <vt:variant>
        <vt:i4>9</vt:i4>
      </vt:variant>
      <vt:variant>
        <vt:i4>0</vt:i4>
      </vt:variant>
      <vt:variant>
        <vt:i4>5</vt:i4>
      </vt:variant>
      <vt:variant>
        <vt:lpwstr>https://www.gov.uk/government/publications/a-letter-to-students-from-ofqual-and-ucas/a-letter-to-students-from-ofqual-and-ucas</vt:lpwstr>
      </vt:variant>
      <vt:variant>
        <vt:lpwstr/>
      </vt:variant>
      <vt:variant>
        <vt:i4>4128867</vt:i4>
      </vt:variant>
      <vt:variant>
        <vt:i4>6</vt:i4>
      </vt:variant>
      <vt:variant>
        <vt:i4>0</vt:i4>
      </vt:variant>
      <vt:variant>
        <vt:i4>5</vt:i4>
      </vt:variant>
      <vt:variant>
        <vt:lpwstr>https://www.gov.uk/government/publications/guide-for-schools-and-colleges-2023/guide-for-schools-and-colleges-2023</vt:lpwstr>
      </vt:variant>
      <vt:variant>
        <vt:lpwstr/>
      </vt:variant>
      <vt:variant>
        <vt:i4>4128867</vt:i4>
      </vt:variant>
      <vt:variant>
        <vt:i4>3</vt:i4>
      </vt:variant>
      <vt:variant>
        <vt:i4>0</vt:i4>
      </vt:variant>
      <vt:variant>
        <vt:i4>5</vt:i4>
      </vt:variant>
      <vt:variant>
        <vt:lpwstr>https://www.gov.uk/government/publications/ofqual-student-guide-2023/ofqual-student-guide-2023</vt:lpwstr>
      </vt:variant>
      <vt:variant>
        <vt:lpwstr/>
      </vt:variant>
      <vt:variant>
        <vt:i4>2883643</vt:i4>
      </vt:variant>
      <vt:variant>
        <vt:i4>0</vt:i4>
      </vt:variant>
      <vt:variant>
        <vt:i4>0</vt:i4>
      </vt:variant>
      <vt:variant>
        <vt:i4>5</vt:i4>
      </vt:variant>
      <vt:variant>
        <vt:lpwstr>https://educationhub.blog.gov.uk/category/exams-and-qualifications/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GWILLIAM, Ed</dc:creator>
  <cp:keywords/>
  <cp:lastModifiedBy>WELCH, George</cp:lastModifiedBy>
  <cp:revision>2</cp:revision>
  <dcterms:created xsi:type="dcterms:W3CDTF">2023-08-16T09:16:00Z</dcterms:created>
  <dcterms:modified xsi:type="dcterms:W3CDTF">2023-08-16T09:16:00Z</dcterms:modified>
</cp:coreProperties>
</file>